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A3" w:rsidRDefault="000D22A3" w:rsidP="00B1106E"/>
    <w:p w:rsidR="000D22A3" w:rsidRPr="000D22A3" w:rsidRDefault="000D22A3" w:rsidP="000D22A3"/>
    <w:sdt>
      <w:sdtPr>
        <w:rPr>
          <w:rFonts w:ascii="Calibri" w:eastAsia="Calibri" w:hAnsi="Calibri" w:cs="Calibri"/>
          <w:spacing w:val="0"/>
          <w:kern w:val="0"/>
          <w:sz w:val="96"/>
          <w:szCs w:val="96"/>
        </w:rPr>
        <w:id w:val="2089410348"/>
        <w:docPartObj>
          <w:docPartGallery w:val="Cover Pages"/>
          <w:docPartUnique/>
        </w:docPartObj>
      </w:sdtPr>
      <w:sdtEndPr>
        <w:rPr>
          <w:sz w:val="22"/>
          <w:szCs w:val="22"/>
        </w:rPr>
      </w:sdtEndPr>
      <w:sdtContent>
        <w:p w:rsidR="000D22A3" w:rsidRDefault="000D22A3" w:rsidP="000D22A3">
          <w:pPr>
            <w:pStyle w:val="Title"/>
            <w:jc w:val="center"/>
            <w:rPr>
              <w:rFonts w:ascii="Calibri" w:eastAsia="Calibri" w:hAnsi="Calibri" w:cs="Calibri"/>
              <w:spacing w:val="0"/>
              <w:kern w:val="0"/>
              <w:sz w:val="96"/>
              <w:szCs w:val="96"/>
            </w:rPr>
          </w:pPr>
          <w:r>
            <w:rPr>
              <w:noProof/>
              <w:color w:val="595959" w:themeColor="text1" w:themeTint="A6"/>
              <w:sz w:val="60"/>
              <w:szCs w:val="60"/>
            </w:rPr>
            <w:drawing>
              <wp:inline distT="0" distB="0" distL="0" distR="0">
                <wp:extent cx="2969895" cy="236220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_resolution_logo_jpeg_828x53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69895" cy="2362200"/>
                        </a:xfrm>
                        <a:prstGeom prst="rect">
                          <a:avLst/>
                        </a:prstGeom>
                        <a:noFill/>
                        <a:ln w="9525">
                          <a:noFill/>
                          <a:miter lim="800000"/>
                          <a:headEnd/>
                          <a:tailEnd/>
                        </a:ln>
                      </pic:spPr>
                    </pic:pic>
                  </a:graphicData>
                </a:graphic>
              </wp:inline>
            </w:drawing>
          </w:r>
        </w:p>
        <w:p w:rsidR="000D22A3" w:rsidRPr="000D22A3" w:rsidRDefault="000D22A3" w:rsidP="000D22A3"/>
        <w:p w:rsidR="00C35C55" w:rsidRPr="008832BE" w:rsidRDefault="00C35C55" w:rsidP="000D22A3">
          <w:pPr>
            <w:pStyle w:val="Title"/>
            <w:jc w:val="center"/>
            <w:rPr>
              <w:rFonts w:asciiTheme="majorBidi" w:hAnsiTheme="majorBidi"/>
              <w:sz w:val="44"/>
              <w:szCs w:val="46"/>
              <w:rtl/>
            </w:rPr>
          </w:pPr>
          <w:r w:rsidRPr="008832BE">
            <w:rPr>
              <w:rFonts w:asciiTheme="majorBidi" w:hAnsiTheme="majorBidi"/>
              <w:sz w:val="44"/>
              <w:szCs w:val="46"/>
              <w:rtl/>
            </w:rPr>
            <w:t>شركة صناعات الخرسانة الخلوية القطرية ذ.م.م</w:t>
          </w:r>
        </w:p>
        <w:p w:rsidR="00C35C55" w:rsidRPr="008832BE" w:rsidRDefault="00C35C55" w:rsidP="00C35C55">
          <w:pPr>
            <w:jc w:val="center"/>
            <w:rPr>
              <w:rFonts w:asciiTheme="majorBidi" w:hAnsiTheme="majorBidi" w:cstheme="majorBidi"/>
              <w:sz w:val="44"/>
              <w:szCs w:val="46"/>
            </w:rPr>
          </w:pPr>
          <w:r w:rsidRPr="008832BE">
            <w:rPr>
              <w:rFonts w:asciiTheme="majorBidi" w:hAnsiTheme="majorBidi" w:cstheme="majorBidi"/>
              <w:sz w:val="44"/>
              <w:szCs w:val="46"/>
            </w:rPr>
            <w:t>Qatar Aerated Concrete Industries Co. W.L.L</w:t>
          </w:r>
        </w:p>
        <w:p w:rsidR="00995B48" w:rsidRDefault="00740D17" w:rsidP="0051082E">
          <w:pPr>
            <w:pStyle w:val="Title"/>
            <w:jc w:val="center"/>
            <w:rPr>
              <w:sz w:val="96"/>
              <w:szCs w:val="96"/>
            </w:rPr>
          </w:pPr>
          <w:r>
            <w:rPr>
              <w:noProof/>
              <w:sz w:val="96"/>
              <w:szCs w:val="96"/>
            </w:rPr>
            <w:pict>
              <v:shapetype id="_x0000_t32" coordsize="21600,21600" o:spt="32" o:oned="t" path="m,l21600,21600e" filled="f">
                <v:path arrowok="t" fillok="f" o:connecttype="none"/>
                <o:lock v:ext="edit" shapetype="t"/>
              </v:shapetype>
              <v:shape id="_x0000_s1027" type="#_x0000_t32" style="position:absolute;left:0;text-align:left;margin-left:43.65pt;margin-top:20.25pt;width:409.5pt;height:0;z-index:251660800" o:connectortype="straight" strokecolor="#bfbfbf [2412]" strokeweight="3pt">
                <v:shadow type="perspective" color="#7f7f7f [1601]" opacity=".5" offset="1pt" offset2="-1pt"/>
              </v:shape>
            </w:pict>
          </w:r>
        </w:p>
        <w:p w:rsidR="00D91139" w:rsidRDefault="00D91139" w:rsidP="00F91422"/>
        <w:p w:rsidR="00C35C55" w:rsidRDefault="00C35C55" w:rsidP="00F91422">
          <w:pPr>
            <w:pStyle w:val="Title"/>
            <w:jc w:val="center"/>
            <w:rPr>
              <w:sz w:val="96"/>
              <w:szCs w:val="96"/>
            </w:rPr>
          </w:pPr>
        </w:p>
        <w:p w:rsidR="00C9182D" w:rsidRDefault="00C9182D" w:rsidP="00C91D6B">
          <w:pPr>
            <w:pStyle w:val="Title"/>
            <w:jc w:val="center"/>
            <w:rPr>
              <w:sz w:val="96"/>
              <w:szCs w:val="96"/>
            </w:rPr>
          </w:pPr>
          <w:r>
            <w:rPr>
              <w:sz w:val="96"/>
              <w:szCs w:val="96"/>
            </w:rPr>
            <w:t>ACICO</w:t>
          </w:r>
        </w:p>
        <w:p w:rsidR="00C91D6B" w:rsidRPr="00C91D6B" w:rsidRDefault="00B12AAF" w:rsidP="00C91D6B">
          <w:pPr>
            <w:pStyle w:val="Title"/>
            <w:jc w:val="center"/>
            <w:rPr>
              <w:sz w:val="96"/>
              <w:szCs w:val="96"/>
            </w:rPr>
          </w:pPr>
          <w:r>
            <w:rPr>
              <w:sz w:val="96"/>
              <w:szCs w:val="96"/>
            </w:rPr>
            <w:t>Company Profile</w:t>
          </w:r>
        </w:p>
        <w:p w:rsidR="00C35C55" w:rsidRPr="00C35C55" w:rsidRDefault="00C35C55" w:rsidP="00C35C55">
          <w:pPr>
            <w:rPr>
              <w:b/>
              <w:bCs/>
              <w:sz w:val="100"/>
              <w:szCs w:val="100"/>
            </w:rPr>
          </w:pPr>
        </w:p>
        <w:p w:rsidR="00D91139" w:rsidRDefault="00C35C55" w:rsidP="00C35C55">
          <w:pPr>
            <w:rPr>
              <w:b/>
              <w:bCs/>
              <w:sz w:val="100"/>
              <w:szCs w:val="100"/>
            </w:rPr>
          </w:pPr>
          <w:r>
            <w:rPr>
              <w:b/>
              <w:bCs/>
              <w:sz w:val="100"/>
              <w:szCs w:val="100"/>
            </w:rPr>
            <w:br w:type="page"/>
          </w:r>
        </w:p>
        <w:p w:rsidR="00C924A4" w:rsidRDefault="00995B48" w:rsidP="00640D48">
          <w:pPr>
            <w:pStyle w:val="Title"/>
            <w:jc w:val="center"/>
          </w:pPr>
          <w:r>
            <w:lastRenderedPageBreak/>
            <w:t xml:space="preserve">Table of </w:t>
          </w:r>
          <w:r w:rsidR="00271A83" w:rsidRPr="00C924A4">
            <w:t>Contents</w:t>
          </w:r>
        </w:p>
        <w:p w:rsidR="00B05A64" w:rsidRPr="00B05A64" w:rsidRDefault="00B05A64" w:rsidP="00B05A64"/>
        <w:sdt>
          <w:sdtPr>
            <w:rPr>
              <w:b w:val="0"/>
              <w:bCs w:val="0"/>
              <w:i/>
              <w:iCs/>
              <w:noProof w:val="0"/>
              <w:sz w:val="28"/>
              <w:szCs w:val="28"/>
            </w:rPr>
            <w:id w:val="2099361601"/>
            <w:docPartObj>
              <w:docPartGallery w:val="Table of Contents"/>
              <w:docPartUnique/>
            </w:docPartObj>
          </w:sdtPr>
          <w:sdtEndPr>
            <w:rPr>
              <w:i w:val="0"/>
              <w:iCs w:val="0"/>
              <w:sz w:val="22"/>
              <w:szCs w:val="22"/>
            </w:rPr>
          </w:sdtEndPr>
          <w:sdtContent>
            <w:p w:rsidR="003E73D6" w:rsidRDefault="00D91139">
              <w:pPr>
                <w:pStyle w:val="TOC2"/>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7000978" w:history="1">
                <w:r w:rsidR="003E73D6" w:rsidRPr="009231D8">
                  <w:rPr>
                    <w:rStyle w:val="Hyperlink"/>
                  </w:rPr>
                  <w:t>1.1.</w:t>
                </w:r>
                <w:r w:rsidR="003E73D6">
                  <w:rPr>
                    <w:rFonts w:asciiTheme="minorHAnsi" w:eastAsiaTheme="minorEastAsia" w:hAnsiTheme="minorHAnsi" w:cstheme="minorBidi"/>
                    <w:b w:val="0"/>
                    <w:bCs w:val="0"/>
                  </w:rPr>
                  <w:tab/>
                </w:r>
                <w:r w:rsidR="003E73D6" w:rsidRPr="009231D8">
                  <w:rPr>
                    <w:rStyle w:val="Hyperlink"/>
                  </w:rPr>
                  <w:t>Abou</w:t>
                </w:r>
                <w:r w:rsidR="003E73D6" w:rsidRPr="009231D8">
                  <w:rPr>
                    <w:rStyle w:val="Hyperlink"/>
                  </w:rPr>
                  <w:t>t</w:t>
                </w:r>
                <w:r w:rsidR="003E73D6" w:rsidRPr="009231D8">
                  <w:rPr>
                    <w:rStyle w:val="Hyperlink"/>
                  </w:rPr>
                  <w:t xml:space="preserve"> Qatar ACICO.</w:t>
                </w:r>
                <w:r w:rsidR="003E73D6">
                  <w:rPr>
                    <w:webHidden/>
                  </w:rPr>
                  <w:tab/>
                </w:r>
                <w:r w:rsidR="003E73D6">
                  <w:rPr>
                    <w:webHidden/>
                  </w:rPr>
                  <w:fldChar w:fldCharType="begin"/>
                </w:r>
                <w:r w:rsidR="003E73D6">
                  <w:rPr>
                    <w:webHidden/>
                  </w:rPr>
                  <w:instrText xml:space="preserve"> PAGEREF _Toc7000978 \h </w:instrText>
                </w:r>
                <w:r w:rsidR="003E73D6">
                  <w:rPr>
                    <w:webHidden/>
                  </w:rPr>
                </w:r>
                <w:r w:rsidR="003E73D6">
                  <w:rPr>
                    <w:webHidden/>
                  </w:rPr>
                  <w:fldChar w:fldCharType="separate"/>
                </w:r>
                <w:r w:rsidR="003E73D6">
                  <w:rPr>
                    <w:webHidden/>
                  </w:rPr>
                  <w:t>2</w:t>
                </w:r>
                <w:r w:rsidR="003E73D6">
                  <w:rPr>
                    <w:webHidden/>
                  </w:rPr>
                  <w:fldChar w:fldCharType="end"/>
                </w:r>
              </w:hyperlink>
            </w:p>
            <w:p w:rsidR="003E73D6" w:rsidRDefault="00740D17">
              <w:pPr>
                <w:pStyle w:val="TOC2"/>
                <w:rPr>
                  <w:rFonts w:asciiTheme="minorHAnsi" w:eastAsiaTheme="minorEastAsia" w:hAnsiTheme="minorHAnsi" w:cstheme="minorBidi"/>
                  <w:b w:val="0"/>
                  <w:bCs w:val="0"/>
                </w:rPr>
              </w:pPr>
              <w:hyperlink w:anchor="_Toc7000979" w:history="1">
                <w:r w:rsidR="003E73D6" w:rsidRPr="009231D8">
                  <w:rPr>
                    <w:rStyle w:val="Hyperlink"/>
                  </w:rPr>
                  <w:t>1.2.</w:t>
                </w:r>
                <w:r w:rsidR="003E73D6">
                  <w:rPr>
                    <w:rFonts w:asciiTheme="minorHAnsi" w:eastAsiaTheme="minorEastAsia" w:hAnsiTheme="minorHAnsi" w:cstheme="minorBidi"/>
                    <w:b w:val="0"/>
                    <w:bCs w:val="0"/>
                  </w:rPr>
                  <w:tab/>
                </w:r>
                <w:r w:rsidR="003E73D6" w:rsidRPr="009231D8">
                  <w:rPr>
                    <w:rStyle w:val="Hyperlink"/>
                  </w:rPr>
                  <w:t>Why Prefer ACICO AAC (Autoclaved Aerated Concrete).</w:t>
                </w:r>
                <w:r w:rsidR="003E73D6">
                  <w:rPr>
                    <w:webHidden/>
                  </w:rPr>
                  <w:tab/>
                </w:r>
                <w:r w:rsidR="003E73D6">
                  <w:rPr>
                    <w:webHidden/>
                  </w:rPr>
                  <w:fldChar w:fldCharType="begin"/>
                </w:r>
                <w:r w:rsidR="003E73D6">
                  <w:rPr>
                    <w:webHidden/>
                  </w:rPr>
                  <w:instrText xml:space="preserve"> PAGEREF _Toc7000979 \h </w:instrText>
                </w:r>
                <w:r w:rsidR="003E73D6">
                  <w:rPr>
                    <w:webHidden/>
                  </w:rPr>
                </w:r>
                <w:r w:rsidR="003E73D6">
                  <w:rPr>
                    <w:webHidden/>
                  </w:rPr>
                  <w:fldChar w:fldCharType="separate"/>
                </w:r>
                <w:r w:rsidR="003E73D6">
                  <w:rPr>
                    <w:webHidden/>
                  </w:rPr>
                  <w:t>3</w:t>
                </w:r>
                <w:r w:rsidR="003E73D6">
                  <w:rPr>
                    <w:webHidden/>
                  </w:rPr>
                  <w:fldChar w:fldCharType="end"/>
                </w:r>
              </w:hyperlink>
            </w:p>
            <w:p w:rsidR="003E73D6" w:rsidRDefault="00740D17">
              <w:pPr>
                <w:pStyle w:val="TOC2"/>
                <w:rPr>
                  <w:rFonts w:asciiTheme="minorHAnsi" w:eastAsiaTheme="minorEastAsia" w:hAnsiTheme="minorHAnsi" w:cstheme="minorBidi"/>
                  <w:b w:val="0"/>
                  <w:bCs w:val="0"/>
                </w:rPr>
              </w:pPr>
              <w:hyperlink w:anchor="_Toc7000980" w:history="1">
                <w:r w:rsidR="003E73D6" w:rsidRPr="009231D8">
                  <w:rPr>
                    <w:rStyle w:val="Hyperlink"/>
                  </w:rPr>
                  <w:t>1.3.</w:t>
                </w:r>
                <w:r w:rsidR="003E73D6">
                  <w:rPr>
                    <w:rFonts w:asciiTheme="minorHAnsi" w:eastAsiaTheme="minorEastAsia" w:hAnsiTheme="minorHAnsi" w:cstheme="minorBidi"/>
                    <w:b w:val="0"/>
                    <w:bCs w:val="0"/>
                  </w:rPr>
                  <w:tab/>
                </w:r>
                <w:r w:rsidR="003E73D6" w:rsidRPr="009231D8">
                  <w:rPr>
                    <w:rStyle w:val="Hyperlink"/>
                  </w:rPr>
                  <w:t>The advantages of using ACICO AAC.</w:t>
                </w:r>
                <w:r w:rsidR="003E73D6">
                  <w:rPr>
                    <w:webHidden/>
                  </w:rPr>
                  <w:tab/>
                </w:r>
                <w:r w:rsidR="003E73D6">
                  <w:rPr>
                    <w:webHidden/>
                  </w:rPr>
                  <w:fldChar w:fldCharType="begin"/>
                </w:r>
                <w:r w:rsidR="003E73D6">
                  <w:rPr>
                    <w:webHidden/>
                  </w:rPr>
                  <w:instrText xml:space="preserve"> PAGEREF _Toc7000980 \h </w:instrText>
                </w:r>
                <w:r w:rsidR="003E73D6">
                  <w:rPr>
                    <w:webHidden/>
                  </w:rPr>
                </w:r>
                <w:r w:rsidR="003E73D6">
                  <w:rPr>
                    <w:webHidden/>
                  </w:rPr>
                  <w:fldChar w:fldCharType="separate"/>
                </w:r>
                <w:r w:rsidR="003E73D6">
                  <w:rPr>
                    <w:webHidden/>
                  </w:rPr>
                  <w:t>3</w:t>
                </w:r>
                <w:r w:rsidR="003E73D6">
                  <w:rPr>
                    <w:webHidden/>
                  </w:rPr>
                  <w:fldChar w:fldCharType="end"/>
                </w:r>
              </w:hyperlink>
            </w:p>
            <w:p w:rsidR="003E73D6" w:rsidRDefault="00740D17">
              <w:pPr>
                <w:pStyle w:val="TOC2"/>
                <w:rPr>
                  <w:rFonts w:asciiTheme="minorHAnsi" w:eastAsiaTheme="minorEastAsia" w:hAnsiTheme="minorHAnsi" w:cstheme="minorBidi"/>
                  <w:b w:val="0"/>
                  <w:bCs w:val="0"/>
                </w:rPr>
              </w:pPr>
              <w:hyperlink w:anchor="_Toc7000981" w:history="1">
                <w:r w:rsidR="003E73D6" w:rsidRPr="009231D8">
                  <w:rPr>
                    <w:rStyle w:val="Hyperlink"/>
                  </w:rPr>
                  <w:t>1.4.</w:t>
                </w:r>
                <w:r w:rsidR="003E73D6">
                  <w:rPr>
                    <w:rFonts w:asciiTheme="minorHAnsi" w:eastAsiaTheme="minorEastAsia" w:hAnsiTheme="minorHAnsi" w:cstheme="minorBidi"/>
                    <w:b w:val="0"/>
                    <w:bCs w:val="0"/>
                  </w:rPr>
                  <w:tab/>
                </w:r>
                <w:r w:rsidR="003E73D6" w:rsidRPr="009231D8">
                  <w:rPr>
                    <w:rStyle w:val="Hyperlink"/>
                  </w:rPr>
                  <w:t>General Information.</w:t>
                </w:r>
                <w:r w:rsidR="003E73D6">
                  <w:rPr>
                    <w:webHidden/>
                  </w:rPr>
                  <w:tab/>
                </w:r>
                <w:r w:rsidR="003E73D6">
                  <w:rPr>
                    <w:webHidden/>
                  </w:rPr>
                  <w:fldChar w:fldCharType="begin"/>
                </w:r>
                <w:r w:rsidR="003E73D6">
                  <w:rPr>
                    <w:webHidden/>
                  </w:rPr>
                  <w:instrText xml:space="preserve"> PAGEREF _Toc7000981 \h </w:instrText>
                </w:r>
                <w:r w:rsidR="003E73D6">
                  <w:rPr>
                    <w:webHidden/>
                  </w:rPr>
                </w:r>
                <w:r w:rsidR="003E73D6">
                  <w:rPr>
                    <w:webHidden/>
                  </w:rPr>
                  <w:fldChar w:fldCharType="separate"/>
                </w:r>
                <w:r w:rsidR="003E73D6">
                  <w:rPr>
                    <w:webHidden/>
                  </w:rPr>
                  <w:t>5</w:t>
                </w:r>
                <w:r w:rsidR="003E73D6">
                  <w:rPr>
                    <w:webHidden/>
                  </w:rPr>
                  <w:fldChar w:fldCharType="end"/>
                </w:r>
              </w:hyperlink>
            </w:p>
            <w:p w:rsidR="003E73D6" w:rsidRDefault="00740D17">
              <w:pPr>
                <w:pStyle w:val="TOC2"/>
                <w:rPr>
                  <w:rFonts w:asciiTheme="minorHAnsi" w:eastAsiaTheme="minorEastAsia" w:hAnsiTheme="minorHAnsi" w:cstheme="minorBidi"/>
                  <w:b w:val="0"/>
                  <w:bCs w:val="0"/>
                </w:rPr>
              </w:pPr>
              <w:hyperlink w:anchor="_Toc7000982" w:history="1">
                <w:r w:rsidR="003E73D6" w:rsidRPr="009231D8">
                  <w:rPr>
                    <w:rStyle w:val="Hyperlink"/>
                  </w:rPr>
                  <w:t>1.5.</w:t>
                </w:r>
                <w:r w:rsidR="003E73D6">
                  <w:rPr>
                    <w:rFonts w:asciiTheme="minorHAnsi" w:eastAsiaTheme="minorEastAsia" w:hAnsiTheme="minorHAnsi" w:cstheme="minorBidi"/>
                    <w:b w:val="0"/>
                    <w:bCs w:val="0"/>
                  </w:rPr>
                  <w:tab/>
                </w:r>
                <w:r w:rsidR="003E73D6" w:rsidRPr="009231D8">
                  <w:rPr>
                    <w:rStyle w:val="Hyperlink"/>
                  </w:rPr>
                  <w:t>Location Map.</w:t>
                </w:r>
                <w:r w:rsidR="003E73D6">
                  <w:rPr>
                    <w:webHidden/>
                  </w:rPr>
                  <w:tab/>
                </w:r>
                <w:r w:rsidR="003E73D6">
                  <w:rPr>
                    <w:webHidden/>
                  </w:rPr>
                  <w:fldChar w:fldCharType="begin"/>
                </w:r>
                <w:r w:rsidR="003E73D6">
                  <w:rPr>
                    <w:webHidden/>
                  </w:rPr>
                  <w:instrText xml:space="preserve"> PAGEREF _Toc7000982 \h </w:instrText>
                </w:r>
                <w:r w:rsidR="003E73D6">
                  <w:rPr>
                    <w:webHidden/>
                  </w:rPr>
                </w:r>
                <w:r w:rsidR="003E73D6">
                  <w:rPr>
                    <w:webHidden/>
                  </w:rPr>
                  <w:fldChar w:fldCharType="separate"/>
                </w:r>
                <w:r w:rsidR="003E73D6">
                  <w:rPr>
                    <w:webHidden/>
                  </w:rPr>
                  <w:t>6</w:t>
                </w:r>
                <w:r w:rsidR="003E73D6">
                  <w:rPr>
                    <w:webHidden/>
                  </w:rPr>
                  <w:fldChar w:fldCharType="end"/>
                </w:r>
              </w:hyperlink>
            </w:p>
            <w:p w:rsidR="00F55BBD" w:rsidRDefault="00D91139" w:rsidP="00F55BBD">
              <w:r>
                <w:rPr>
                  <w:noProof/>
                </w:rPr>
                <w:fldChar w:fldCharType="end"/>
              </w:r>
            </w:p>
          </w:sdtContent>
        </w:sdt>
        <w:p w:rsidR="00B12AAF" w:rsidRPr="00B12AAF" w:rsidRDefault="00F55BBD" w:rsidP="00B12AAF">
          <w:r>
            <w:br w:type="page"/>
          </w:r>
        </w:p>
      </w:sdtContent>
    </w:sdt>
    <w:bookmarkStart w:id="0" w:name="_Toc495225626" w:displacedByCustomXml="prev"/>
    <w:bookmarkEnd w:id="0" w:displacedByCustomXml="prev"/>
    <w:bookmarkStart w:id="1" w:name="_Toc495225594" w:displacedByCustomXml="prev"/>
    <w:bookmarkEnd w:id="1" w:displacedByCustomXml="prev"/>
    <w:bookmarkStart w:id="2" w:name="_Toc495225580" w:displacedByCustomXml="prev"/>
    <w:bookmarkEnd w:id="2" w:displacedByCustomXml="prev"/>
    <w:bookmarkStart w:id="3" w:name="_Toc495224282" w:displacedByCustomXml="prev"/>
    <w:bookmarkEnd w:id="3" w:displacedByCustomXml="prev"/>
    <w:bookmarkStart w:id="4" w:name="_Toc495224268" w:displacedByCustomXml="prev"/>
    <w:bookmarkEnd w:id="4" w:displacedByCustomXml="prev"/>
    <w:bookmarkStart w:id="5" w:name="_Toc495224261" w:displacedByCustomXml="prev"/>
    <w:bookmarkEnd w:id="5" w:displacedByCustomXml="prev"/>
    <w:bookmarkStart w:id="6" w:name="_Toc495223677" w:displacedByCustomXml="prev"/>
    <w:bookmarkEnd w:id="6" w:displacedByCustomXml="prev"/>
    <w:bookmarkStart w:id="7" w:name="_Toc495223418" w:displacedByCustomXml="prev"/>
    <w:bookmarkEnd w:id="7" w:displacedByCustomXml="prev"/>
    <w:bookmarkStart w:id="8" w:name="_Toc495223150" w:displacedByCustomXml="prev"/>
    <w:bookmarkEnd w:id="8" w:displacedByCustomXml="prev"/>
    <w:bookmarkStart w:id="9" w:name="_Toc495222816" w:displacedByCustomXml="prev"/>
    <w:bookmarkEnd w:id="9" w:displacedByCustomXml="prev"/>
    <w:bookmarkStart w:id="10" w:name="_Toc495222143" w:displacedByCustomXml="prev"/>
    <w:bookmarkEnd w:id="10" w:displacedByCustomXml="prev"/>
    <w:bookmarkStart w:id="11" w:name="_Toc495221904" w:displacedByCustomXml="prev"/>
    <w:bookmarkEnd w:id="11" w:displacedByCustomXml="prev"/>
    <w:bookmarkStart w:id="12" w:name="_Toc494718021" w:displacedByCustomXml="prev"/>
    <w:bookmarkEnd w:id="12" w:displacedByCustomXml="prev"/>
    <w:bookmarkStart w:id="13" w:name="_Toc494717773" w:displacedByCustomXml="prev"/>
    <w:bookmarkEnd w:id="13" w:displacedByCustomXml="prev"/>
    <w:bookmarkStart w:id="14" w:name="_Toc494716852" w:displacedByCustomXml="prev"/>
    <w:bookmarkEnd w:id="14" w:displacedByCustomXml="prev"/>
    <w:bookmarkStart w:id="15" w:name="_Toc494716772" w:displacedByCustomXml="prev"/>
    <w:bookmarkEnd w:id="15" w:displacedByCustomXml="prev"/>
    <w:bookmarkStart w:id="16" w:name="_Toc494716731" w:displacedByCustomXml="prev"/>
    <w:bookmarkEnd w:id="16" w:displacedByCustomXml="prev"/>
    <w:bookmarkStart w:id="17" w:name="_Toc494716673" w:displacedByCustomXml="prev"/>
    <w:bookmarkEnd w:id="17" w:displacedByCustomXml="prev"/>
    <w:bookmarkStart w:id="18" w:name="_Toc494716581" w:displacedByCustomXml="prev"/>
    <w:bookmarkEnd w:id="18" w:displacedByCustomXml="prev"/>
    <w:bookmarkStart w:id="19" w:name="_Toc494716518" w:displacedByCustomXml="prev"/>
    <w:bookmarkEnd w:id="19" w:displacedByCustomXml="prev"/>
    <w:bookmarkStart w:id="20" w:name="_Toc494716324" w:displacedByCustomXml="prev"/>
    <w:bookmarkEnd w:id="20" w:displacedByCustomXml="prev"/>
    <w:bookmarkStart w:id="21" w:name="_Toc494716191" w:displacedByCustomXml="prev"/>
    <w:bookmarkEnd w:id="21" w:displacedByCustomXml="prev"/>
    <w:bookmarkStart w:id="22" w:name="_Toc494716113" w:displacedByCustomXml="prev"/>
    <w:bookmarkEnd w:id="22" w:displacedByCustomXml="prev"/>
    <w:bookmarkStart w:id="23" w:name="_Toc494714488" w:displacedByCustomXml="prev"/>
    <w:bookmarkEnd w:id="23" w:displacedByCustomXml="prev"/>
    <w:bookmarkStart w:id="24" w:name="_Toc494714404" w:displacedByCustomXml="prev"/>
    <w:bookmarkEnd w:id="24" w:displacedByCustomXml="prev"/>
    <w:bookmarkStart w:id="25" w:name="_Toc494714359" w:displacedByCustomXml="prev"/>
    <w:bookmarkEnd w:id="25" w:displacedByCustomXml="prev"/>
    <w:bookmarkStart w:id="26" w:name="_Toc494713082" w:displacedByCustomXml="prev"/>
    <w:bookmarkEnd w:id="26" w:displacedByCustomXml="prev"/>
    <w:bookmarkStart w:id="27" w:name="_Toc494712802" w:displacedByCustomXml="prev"/>
    <w:bookmarkEnd w:id="27" w:displacedByCustomXml="prev"/>
    <w:bookmarkStart w:id="28" w:name="_Toc494712394" w:displacedByCustomXml="prev"/>
    <w:bookmarkEnd w:id="28" w:displacedByCustomXml="prev"/>
    <w:bookmarkStart w:id="29" w:name="_Toc494712092" w:displacedByCustomXml="prev"/>
    <w:bookmarkEnd w:id="29" w:displacedByCustomXml="prev"/>
    <w:bookmarkStart w:id="30" w:name="_Toc494711913" w:displacedByCustomXml="prev"/>
    <w:bookmarkEnd w:id="30" w:displacedByCustomXml="prev"/>
    <w:bookmarkStart w:id="31" w:name="_Toc494711696" w:displacedByCustomXml="prev"/>
    <w:bookmarkEnd w:id="31" w:displacedByCustomXml="prev"/>
    <w:bookmarkStart w:id="32" w:name="_Toc494711088" w:displacedByCustomXml="prev"/>
    <w:bookmarkEnd w:id="32" w:displacedByCustomXml="prev"/>
    <w:bookmarkStart w:id="33" w:name="_Toc494710867" w:displacedByCustomXml="prev"/>
    <w:bookmarkEnd w:id="33" w:displacedByCustomXml="prev"/>
    <w:bookmarkStart w:id="34" w:name="_Toc494710459" w:displacedByCustomXml="prev"/>
    <w:bookmarkEnd w:id="34" w:displacedByCustomXml="prev"/>
    <w:bookmarkStart w:id="35" w:name="_Toc494710016" w:displacedByCustomXml="prev"/>
    <w:bookmarkEnd w:id="35" w:displacedByCustomXml="prev"/>
    <w:bookmarkStart w:id="36" w:name="_Toc494709105" w:displacedByCustomXml="prev"/>
    <w:bookmarkEnd w:id="36" w:displacedByCustomXml="prev"/>
    <w:bookmarkStart w:id="37" w:name="_Toc494709024" w:displacedByCustomXml="prev"/>
    <w:bookmarkEnd w:id="37" w:displacedByCustomXml="prev"/>
    <w:bookmarkStart w:id="38" w:name="_Toc494708981" w:displacedByCustomXml="prev"/>
    <w:bookmarkEnd w:id="38" w:displacedByCustomXml="prev"/>
    <w:bookmarkStart w:id="39" w:name="_Toc494707706" w:displacedByCustomXml="prev"/>
    <w:bookmarkEnd w:id="39" w:displacedByCustomXml="prev"/>
    <w:bookmarkStart w:id="40" w:name="_Toc494707675" w:displacedByCustomXml="prev"/>
    <w:bookmarkEnd w:id="40" w:displacedByCustomXml="prev"/>
    <w:bookmarkStart w:id="41" w:name="_Toc494707641" w:displacedByCustomXml="prev"/>
    <w:bookmarkEnd w:id="41" w:displacedByCustomXml="prev"/>
    <w:bookmarkStart w:id="42" w:name="_Toc494707626" w:displacedByCustomXml="prev"/>
    <w:bookmarkEnd w:id="42" w:displacedByCustomXml="prev"/>
    <w:bookmarkStart w:id="43" w:name="_Toc494707617" w:displacedByCustomXml="prev"/>
    <w:bookmarkEnd w:id="43" w:displacedByCustomXml="prev"/>
    <w:bookmarkStart w:id="44" w:name="_Toc494707608" w:displacedByCustomXml="prev"/>
    <w:bookmarkEnd w:id="44" w:displacedByCustomXml="prev"/>
    <w:bookmarkStart w:id="45" w:name="_Toc494707599" w:displacedByCustomXml="prev"/>
    <w:bookmarkEnd w:id="45" w:displacedByCustomXml="prev"/>
    <w:bookmarkStart w:id="46" w:name="_Toc494707590" w:displacedByCustomXml="prev"/>
    <w:bookmarkEnd w:id="46" w:displacedByCustomXml="prev"/>
    <w:bookmarkStart w:id="47" w:name="_Toc494707581" w:displacedByCustomXml="prev"/>
    <w:bookmarkEnd w:id="47" w:displacedByCustomXml="prev"/>
    <w:bookmarkStart w:id="48" w:name="_Toc494707572" w:displacedByCustomXml="prev"/>
    <w:bookmarkEnd w:id="48" w:displacedByCustomXml="prev"/>
    <w:bookmarkStart w:id="49" w:name="_Toc494707563" w:displacedByCustomXml="prev"/>
    <w:bookmarkEnd w:id="49" w:displacedByCustomXml="prev"/>
    <w:bookmarkStart w:id="50" w:name="_Toc494707553" w:displacedByCustomXml="prev"/>
    <w:bookmarkEnd w:id="50" w:displacedByCustomXml="prev"/>
    <w:bookmarkStart w:id="51" w:name="_Toc494707529" w:displacedByCustomXml="prev"/>
    <w:bookmarkEnd w:id="51" w:displacedByCustomXml="prev"/>
    <w:p w:rsidR="00B12AAF" w:rsidRPr="00AB443A" w:rsidRDefault="00B12AAF" w:rsidP="00E44E53">
      <w:pPr>
        <w:pStyle w:val="Heading2"/>
        <w:numPr>
          <w:ilvl w:val="1"/>
          <w:numId w:val="2"/>
        </w:numPr>
      </w:pPr>
      <w:bookmarkStart w:id="52" w:name="_Toc7000978"/>
      <w:r w:rsidRPr="00AB443A">
        <w:lastRenderedPageBreak/>
        <w:t>About Qatar ACICO.</w:t>
      </w:r>
      <w:bookmarkEnd w:id="52"/>
    </w:p>
    <w:p w:rsidR="00B12AAF" w:rsidRPr="00AB443A" w:rsidRDefault="00982A6A" w:rsidP="00982A6A">
      <w:pPr>
        <w:spacing w:line="480" w:lineRule="auto"/>
        <w:jc w:val="center"/>
        <w:rPr>
          <w:rFonts w:asciiTheme="minorHAnsi" w:hAnsiTheme="minorHAnsi" w:cstheme="minorHAnsi"/>
          <w:color w:val="000000"/>
          <w:sz w:val="24"/>
          <w:szCs w:val="24"/>
        </w:rPr>
      </w:pPr>
      <w:r w:rsidRPr="00AB443A">
        <w:rPr>
          <w:rFonts w:asciiTheme="minorHAnsi" w:hAnsiTheme="minorHAnsi" w:cstheme="minorHAnsi"/>
          <w:b/>
          <w:bCs/>
          <w:noProof/>
          <w:sz w:val="28"/>
          <w:szCs w:val="28"/>
        </w:rPr>
        <w:drawing>
          <wp:inline distT="0" distB="0" distL="0" distR="0">
            <wp:extent cx="4804410" cy="3232150"/>
            <wp:effectExtent l="38100" t="38100" r="15240" b="254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410" cy="3232150"/>
                    </a:xfrm>
                    <a:prstGeom prst="rect">
                      <a:avLst/>
                    </a:prstGeom>
                    <a:noFill/>
                    <a:ln w="28575">
                      <a:solidFill>
                        <a:srgbClr val="5A5A5A"/>
                      </a:solidFill>
                      <a:miter lim="800000"/>
                      <a:headEnd/>
                      <a:tailEnd/>
                    </a:ln>
                  </pic:spPr>
                </pic:pic>
              </a:graphicData>
            </a:graphic>
          </wp:inline>
        </w:drawing>
      </w:r>
    </w:p>
    <w:p w:rsidR="00B12AAF" w:rsidRPr="00AB443A" w:rsidRDefault="00B12AAF" w:rsidP="003E2B54">
      <w:pPr>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 xml:space="preserve">Since the beginning of 1994, Aerated Concrete Industries Co. (ACICO) has been producing AAC (Autoclaved Aerated Concrete) Building materials in Kuwait which is equipped with the most modern production technology with license from </w:t>
      </w:r>
      <w:r w:rsidR="00E41D93" w:rsidRPr="00AB443A">
        <w:rPr>
          <w:rFonts w:asciiTheme="minorHAnsi" w:hAnsiTheme="minorHAnsi" w:cstheme="minorHAnsi"/>
          <w:color w:val="000000"/>
          <w:sz w:val="24"/>
          <w:szCs w:val="24"/>
        </w:rPr>
        <w:t xml:space="preserve">HEBEL </w:t>
      </w:r>
      <w:r w:rsidRPr="00AB443A">
        <w:rPr>
          <w:rFonts w:asciiTheme="minorHAnsi" w:hAnsiTheme="minorHAnsi" w:cstheme="minorHAnsi"/>
          <w:color w:val="000000"/>
          <w:sz w:val="24"/>
          <w:szCs w:val="24"/>
        </w:rPr>
        <w:t>International, Germany, which has more than 50 years of experience in the production and use of building materials. With more than 45 licensed plants all over the world, the company is a leading producer of building materials. ACICO Plants produce non-reinforced building materials (blocks, Jumbos) in different sizes; reinforced building materials (wall panels, slabs, lintels and stairs); supplementary products (thin bed mortar, plaster and repair mortar).</w:t>
      </w:r>
    </w:p>
    <w:p w:rsidR="00B12AAF" w:rsidRPr="00AB443A" w:rsidRDefault="00B12AAF" w:rsidP="003B0FEF">
      <w:pPr>
        <w:autoSpaceDE w:val="0"/>
        <w:autoSpaceDN w:val="0"/>
        <w:adjustRightInd w:val="0"/>
        <w:spacing w:before="240"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The building materials are of excellent quality having:</w:t>
      </w:r>
    </w:p>
    <w:p w:rsidR="00B12AAF" w:rsidRPr="00AB443A" w:rsidRDefault="00B12AAF" w:rsidP="003E2B54">
      <w:pPr>
        <w:numPr>
          <w:ilvl w:val="0"/>
          <w:numId w:val="1"/>
        </w:numPr>
        <w:autoSpaceDE w:val="0"/>
        <w:autoSpaceDN w:val="0"/>
        <w:adjustRightInd w:val="0"/>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The best thermal insulation of all solid building materials.</w:t>
      </w:r>
    </w:p>
    <w:p w:rsidR="00B12AAF" w:rsidRPr="00AB443A" w:rsidRDefault="00B12AAF" w:rsidP="003E2B54">
      <w:pPr>
        <w:numPr>
          <w:ilvl w:val="0"/>
          <w:numId w:val="1"/>
        </w:numPr>
        <w:autoSpaceDE w:val="0"/>
        <w:autoSpaceDN w:val="0"/>
        <w:adjustRightInd w:val="0"/>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High acoustical insulation.</w:t>
      </w:r>
    </w:p>
    <w:p w:rsidR="00B12AAF" w:rsidRPr="00AB443A" w:rsidRDefault="00B12AAF" w:rsidP="003E2B54">
      <w:pPr>
        <w:numPr>
          <w:ilvl w:val="0"/>
          <w:numId w:val="1"/>
        </w:numPr>
        <w:autoSpaceDE w:val="0"/>
        <w:autoSpaceDN w:val="0"/>
        <w:adjustRightInd w:val="0"/>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Non-combustible and highly fire resistant properties.</w:t>
      </w:r>
    </w:p>
    <w:p w:rsidR="00B12AAF" w:rsidRPr="00AB443A" w:rsidRDefault="00B12AAF" w:rsidP="003E2B54">
      <w:pPr>
        <w:numPr>
          <w:ilvl w:val="0"/>
          <w:numId w:val="1"/>
        </w:numPr>
        <w:autoSpaceDE w:val="0"/>
        <w:autoSpaceDN w:val="0"/>
        <w:adjustRightInd w:val="0"/>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Economical finishing works (Tiles, Plaster, and Electrical Work etc.).</w:t>
      </w:r>
    </w:p>
    <w:p w:rsidR="00B12AAF" w:rsidRPr="00AB443A" w:rsidRDefault="00B12AAF" w:rsidP="003E2B54">
      <w:pPr>
        <w:numPr>
          <w:ilvl w:val="0"/>
          <w:numId w:val="1"/>
        </w:numPr>
        <w:autoSpaceDE w:val="0"/>
        <w:autoSpaceDN w:val="0"/>
        <w:adjustRightInd w:val="0"/>
        <w:spacing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Lightweight and can be easily handled.</w:t>
      </w:r>
    </w:p>
    <w:p w:rsidR="00B12AAF" w:rsidRPr="00AB443A" w:rsidRDefault="00B12AAF" w:rsidP="003E2B54">
      <w:pPr>
        <w:autoSpaceDE w:val="0"/>
        <w:autoSpaceDN w:val="0"/>
        <w:adjustRightInd w:val="0"/>
        <w:spacing w:before="240"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In the year 2005, ACICO Industries Co., Kuwait formed a Qatar-based conglomerate, for the establishment of ACICO Plant in Qatar. The Plant is envisioned to produce AAC materials of excellent quality for local and foreign markets.</w:t>
      </w:r>
    </w:p>
    <w:p w:rsidR="00B12AAF" w:rsidRPr="00AB443A" w:rsidRDefault="00B12AAF" w:rsidP="003E2B54">
      <w:pPr>
        <w:autoSpaceDE w:val="0"/>
        <w:autoSpaceDN w:val="0"/>
        <w:adjustRightInd w:val="0"/>
        <w:spacing w:before="240" w:line="276" w:lineRule="auto"/>
        <w:ind w:firstLine="360"/>
        <w:jc w:val="both"/>
        <w:rPr>
          <w:rFonts w:asciiTheme="minorHAnsi" w:hAnsiTheme="minorHAnsi" w:cstheme="minorHAnsi"/>
          <w:color w:val="000000"/>
          <w:sz w:val="24"/>
          <w:szCs w:val="24"/>
        </w:rPr>
      </w:pPr>
      <w:r w:rsidRPr="00AB443A">
        <w:rPr>
          <w:rFonts w:asciiTheme="minorHAnsi" w:hAnsiTheme="minorHAnsi" w:cstheme="minorHAnsi"/>
          <w:color w:val="000000"/>
          <w:sz w:val="24"/>
          <w:szCs w:val="24"/>
        </w:rPr>
        <w:t>Qatar Aerated Concrete Industries Co. W.L.L. was established on 13</w:t>
      </w:r>
      <w:r w:rsidRPr="00AB443A">
        <w:rPr>
          <w:rFonts w:asciiTheme="minorHAnsi" w:hAnsiTheme="minorHAnsi" w:cstheme="minorHAnsi"/>
          <w:color w:val="000000"/>
          <w:sz w:val="24"/>
          <w:szCs w:val="24"/>
          <w:vertAlign w:val="superscript"/>
        </w:rPr>
        <w:t>th</w:t>
      </w:r>
      <w:r w:rsidRPr="00AB443A">
        <w:rPr>
          <w:rFonts w:asciiTheme="minorHAnsi" w:hAnsiTheme="minorHAnsi" w:cstheme="minorHAnsi"/>
          <w:color w:val="000000"/>
          <w:sz w:val="24"/>
          <w:szCs w:val="24"/>
        </w:rPr>
        <w:t xml:space="preserve"> November, 2005 as a joint venture between Nasser Bin Khaled &amp; Sons Holding Co. (51%) and Kuwait based ACICO Industries (49%). The company was established to cope up with the demand for AAC building materials in the </w:t>
      </w:r>
      <w:r w:rsidRPr="00AB443A">
        <w:rPr>
          <w:rFonts w:asciiTheme="minorHAnsi" w:hAnsiTheme="minorHAnsi" w:cstheme="minorHAnsi"/>
          <w:color w:val="000000"/>
          <w:sz w:val="24"/>
          <w:szCs w:val="24"/>
        </w:rPr>
        <w:lastRenderedPageBreak/>
        <w:t xml:space="preserve">construction industry of Qatar, in keeping with the architectural renaissance taking place in the State of Qatar nowadays. </w:t>
      </w:r>
    </w:p>
    <w:p w:rsidR="00B12AAF" w:rsidRPr="00AB443A" w:rsidRDefault="00B12AAF" w:rsidP="002E3274">
      <w:pPr>
        <w:autoSpaceDE w:val="0"/>
        <w:autoSpaceDN w:val="0"/>
        <w:adjustRightInd w:val="0"/>
        <w:spacing w:before="240" w:after="240" w:line="276" w:lineRule="auto"/>
        <w:ind w:firstLine="360"/>
        <w:jc w:val="both"/>
        <w:rPr>
          <w:rFonts w:asciiTheme="minorHAnsi" w:hAnsiTheme="minorHAnsi" w:cstheme="minorHAnsi"/>
          <w:sz w:val="28"/>
          <w:szCs w:val="28"/>
        </w:rPr>
      </w:pPr>
      <w:r w:rsidRPr="00AB443A">
        <w:rPr>
          <w:rFonts w:asciiTheme="minorHAnsi" w:hAnsiTheme="minorHAnsi" w:cstheme="minorHAnsi"/>
          <w:color w:val="000000"/>
          <w:sz w:val="24"/>
          <w:szCs w:val="24"/>
        </w:rPr>
        <w:t>Presently we are producing Autoclaved Aerated Concrete (AAC) both Reinforced Building materials such as Wall Panels, Floor / Roof Slabs, Lintels, Stairs and Non-Reinforced building materials such as lightweight blocks and jumbo blocks of different sizes with the latest technology available today.</w:t>
      </w:r>
    </w:p>
    <w:p w:rsidR="00B12AAF" w:rsidRPr="00AB443A" w:rsidRDefault="00B12AAF" w:rsidP="00E44E53">
      <w:pPr>
        <w:pStyle w:val="Heading2"/>
        <w:numPr>
          <w:ilvl w:val="1"/>
          <w:numId w:val="2"/>
        </w:numPr>
      </w:pPr>
      <w:bookmarkStart w:id="53" w:name="_Toc7000979"/>
      <w:r w:rsidRPr="00AB443A">
        <w:t>Why Prefer ACICO AAC (Autoclaved Aerated Concrete).</w:t>
      </w:r>
      <w:bookmarkEnd w:id="53"/>
    </w:p>
    <w:p w:rsidR="00B12AAF" w:rsidRPr="00075495" w:rsidRDefault="00B12AAF" w:rsidP="00615E6D">
      <w:pPr>
        <w:spacing w:before="240" w:line="276" w:lineRule="auto"/>
        <w:ind w:firstLine="360"/>
        <w:jc w:val="both"/>
        <w:rPr>
          <w:rFonts w:asciiTheme="minorHAnsi" w:hAnsiTheme="minorHAnsi" w:cstheme="minorHAnsi"/>
          <w:color w:val="000000"/>
          <w:sz w:val="24"/>
          <w:szCs w:val="24"/>
        </w:rPr>
      </w:pPr>
      <w:r w:rsidRPr="00075495">
        <w:rPr>
          <w:rFonts w:asciiTheme="minorHAnsi" w:hAnsiTheme="minorHAnsi" w:cstheme="minorHAnsi"/>
          <w:color w:val="000000"/>
          <w:sz w:val="24"/>
          <w:szCs w:val="24"/>
        </w:rPr>
        <w:t>Autoclaved Aerated Concrete (AAC) is a lightweight, precast building material. It is formed into blocks and panels for a wide range of load bearing and non-load bearing construction applications. It is a solid, high performance lightweight concrete blocks. AAC is manufactured using basic raw materials such as quartz sand, cement, lime and aluminum paste.</w:t>
      </w:r>
    </w:p>
    <w:p w:rsidR="00B12AAF" w:rsidRPr="00075495" w:rsidRDefault="00B12AAF" w:rsidP="00615E6D">
      <w:pPr>
        <w:spacing w:before="240" w:line="276" w:lineRule="auto"/>
        <w:ind w:firstLine="360"/>
        <w:jc w:val="both"/>
        <w:rPr>
          <w:rFonts w:asciiTheme="minorHAnsi" w:hAnsiTheme="minorHAnsi" w:cstheme="minorHAnsi"/>
          <w:color w:val="000000"/>
          <w:sz w:val="24"/>
          <w:szCs w:val="24"/>
        </w:rPr>
      </w:pPr>
      <w:r w:rsidRPr="00075495">
        <w:rPr>
          <w:rFonts w:asciiTheme="minorHAnsi" w:hAnsiTheme="minorHAnsi" w:cstheme="minorHAnsi"/>
          <w:color w:val="000000"/>
          <w:sz w:val="24"/>
          <w:szCs w:val="24"/>
        </w:rPr>
        <w:t xml:space="preserve">AAC is an environmentally friendly building material and does not generate pollutants or toxic agents that would be harmful to humans and to the environment. It also provides remarkable sound insulation, thermal efficiency, fire resistance, mold, and pest resistance in a single material among other advantages. </w:t>
      </w:r>
    </w:p>
    <w:p w:rsidR="00B12AAF" w:rsidRPr="00075495" w:rsidRDefault="00B12AAF" w:rsidP="000A6F14">
      <w:pPr>
        <w:spacing w:before="240" w:after="240" w:line="276" w:lineRule="auto"/>
        <w:ind w:firstLine="360"/>
        <w:jc w:val="both"/>
        <w:rPr>
          <w:rFonts w:asciiTheme="minorHAnsi" w:hAnsiTheme="minorHAnsi" w:cstheme="minorHAnsi"/>
          <w:color w:val="000000"/>
          <w:sz w:val="24"/>
          <w:szCs w:val="24"/>
        </w:rPr>
      </w:pPr>
      <w:r w:rsidRPr="00075495">
        <w:rPr>
          <w:rFonts w:asciiTheme="minorHAnsi" w:hAnsiTheme="minorHAnsi" w:cstheme="minorHAnsi"/>
          <w:color w:val="000000"/>
          <w:sz w:val="24"/>
          <w:szCs w:val="24"/>
        </w:rPr>
        <w:t>In every building that constructed with ACICO structural elements, they ensure a healthy working environment from the standpoint of biology and architectural physics.</w:t>
      </w:r>
    </w:p>
    <w:p w:rsidR="00B12AAF" w:rsidRDefault="00B12AAF" w:rsidP="00087FC4">
      <w:pPr>
        <w:pStyle w:val="Heading2"/>
        <w:numPr>
          <w:ilvl w:val="1"/>
          <w:numId w:val="2"/>
        </w:numPr>
      </w:pPr>
      <w:bookmarkStart w:id="54" w:name="_Toc7000980"/>
      <w:r w:rsidRPr="00AB443A">
        <w:t xml:space="preserve">The </w:t>
      </w:r>
      <w:r w:rsidR="00087FC4">
        <w:t>a</w:t>
      </w:r>
      <w:r w:rsidRPr="00AB443A">
        <w:t xml:space="preserve">dvantages of </w:t>
      </w:r>
      <w:r w:rsidR="00087FC4">
        <w:t>u</w:t>
      </w:r>
      <w:r w:rsidRPr="00AB443A">
        <w:t>sing ACICO AAC.</w:t>
      </w:r>
      <w:bookmarkEnd w:id="54"/>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800"/>
        <w:gridCol w:w="7062"/>
      </w:tblGrid>
      <w:tr w:rsidR="00885293" w:rsidTr="002B1B1B">
        <w:tc>
          <w:tcPr>
            <w:tcW w:w="1728" w:type="dxa"/>
            <w:vAlign w:val="center"/>
          </w:tcPr>
          <w:p w:rsidR="00885293" w:rsidRPr="00AB443A" w:rsidRDefault="00885293" w:rsidP="00885293">
            <w:pPr>
              <w:spacing w:before="240" w:line="276" w:lineRule="auto"/>
              <w:jc w:val="center"/>
              <w:rPr>
                <w:rFonts w:asciiTheme="minorHAnsi" w:hAnsiTheme="minorHAnsi" w:cstheme="minorHAnsi"/>
                <w:b/>
                <w:bCs/>
                <w:color w:val="000000"/>
                <w:sz w:val="24"/>
                <w:szCs w:val="24"/>
              </w:rPr>
            </w:pPr>
            <w:r>
              <w:rPr>
                <w:rFonts w:asciiTheme="minorHAnsi" w:hAnsiTheme="minorHAnsi" w:cstheme="minorHAnsi"/>
                <w:noProof/>
                <w:color w:val="000000"/>
                <w:sz w:val="24"/>
                <w:szCs w:val="24"/>
              </w:rPr>
              <w:drawing>
                <wp:inline distT="0" distB="0" distL="0" distR="0" wp14:anchorId="2D3E46E4" wp14:editId="49326E19">
                  <wp:extent cx="888521" cy="888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q\Desktop\Lightweigh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0017" cy="890017"/>
                          </a:xfrm>
                          <a:prstGeom prst="rect">
                            <a:avLst/>
                          </a:prstGeom>
                          <a:noFill/>
                          <a:ln>
                            <a:noFill/>
                          </a:ln>
                        </pic:spPr>
                      </pic:pic>
                    </a:graphicData>
                  </a:graphic>
                </wp:inline>
              </w:drawing>
            </w:r>
          </w:p>
        </w:tc>
        <w:tc>
          <w:tcPr>
            <w:tcW w:w="1800" w:type="dxa"/>
            <w:vAlign w:val="center"/>
          </w:tcPr>
          <w:p w:rsidR="00885293" w:rsidRDefault="00885293"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LIGHTWEIGHT</w:t>
            </w:r>
          </w:p>
          <w:p w:rsidR="00885293" w:rsidRDefault="00885293" w:rsidP="00314A9C">
            <w:pPr>
              <w:spacing w:before="240" w:line="276" w:lineRule="auto"/>
              <w:jc w:val="center"/>
            </w:pPr>
          </w:p>
        </w:tc>
        <w:tc>
          <w:tcPr>
            <w:tcW w:w="7062" w:type="dxa"/>
          </w:tcPr>
          <w:p w:rsidR="00885293" w:rsidRDefault="00885293" w:rsidP="00AC66CB">
            <w:pPr>
              <w:spacing w:before="240"/>
            </w:pPr>
            <w:r w:rsidRPr="00AB443A">
              <w:rPr>
                <w:rFonts w:asciiTheme="minorHAnsi" w:hAnsiTheme="minorHAnsi" w:cstheme="minorHAnsi"/>
                <w:color w:val="000000"/>
                <w:sz w:val="24"/>
                <w:szCs w:val="24"/>
              </w:rPr>
              <w:t>AAC is lightweight. It can weight as little as one-fifth the weight of standard concrete, which results in lower transportation costs, faster workflow and lower material handling costs. AAC is a “ready to build” material, requiring no on site curing time.</w:t>
            </w:r>
          </w:p>
        </w:tc>
      </w:tr>
      <w:tr w:rsidR="00885293" w:rsidTr="002B1B1B">
        <w:trPr>
          <w:trHeight w:val="1331"/>
        </w:trPr>
        <w:tc>
          <w:tcPr>
            <w:tcW w:w="1728" w:type="dxa"/>
            <w:vAlign w:val="center"/>
          </w:tcPr>
          <w:p w:rsidR="00885293" w:rsidRPr="00AB443A" w:rsidRDefault="00885293" w:rsidP="00885293">
            <w:pPr>
              <w:spacing w:before="240" w:line="276" w:lineRule="auto"/>
              <w:jc w:val="center"/>
              <w:rPr>
                <w:rFonts w:asciiTheme="minorHAnsi" w:hAnsiTheme="minorHAnsi" w:cstheme="minorHAnsi"/>
                <w:b/>
                <w:bCs/>
                <w:color w:val="000000"/>
                <w:sz w:val="24"/>
                <w:szCs w:val="24"/>
              </w:rPr>
            </w:pPr>
            <w:r>
              <w:rPr>
                <w:rFonts w:asciiTheme="minorHAnsi" w:hAnsiTheme="minorHAnsi" w:cstheme="minorHAnsi"/>
                <w:noProof/>
                <w:color w:val="000000"/>
                <w:sz w:val="24"/>
                <w:szCs w:val="24"/>
              </w:rPr>
              <w:drawing>
                <wp:inline distT="0" distB="0" distL="0" distR="0" wp14:anchorId="2EB683AF" wp14:editId="2AE698CF">
                  <wp:extent cx="1060450" cy="777350"/>
                  <wp:effectExtent l="0" t="0" r="0" b="0"/>
                  <wp:docPr id="3" name="Picture 3" descr="C:\Users\Tariq\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q\Desktop\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902" cy="802605"/>
                          </a:xfrm>
                          <a:prstGeom prst="rect">
                            <a:avLst/>
                          </a:prstGeom>
                          <a:noFill/>
                          <a:ln>
                            <a:noFill/>
                          </a:ln>
                        </pic:spPr>
                      </pic:pic>
                    </a:graphicData>
                  </a:graphic>
                </wp:inline>
              </w:drawing>
            </w:r>
          </w:p>
        </w:tc>
        <w:tc>
          <w:tcPr>
            <w:tcW w:w="1800" w:type="dxa"/>
            <w:vAlign w:val="center"/>
          </w:tcPr>
          <w:p w:rsidR="00885293" w:rsidRDefault="00885293"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EXCELLENT THERMAL INSULATION</w:t>
            </w:r>
          </w:p>
          <w:p w:rsidR="00885293" w:rsidRPr="00AB443A" w:rsidRDefault="00885293" w:rsidP="00314A9C">
            <w:pPr>
              <w:spacing w:line="276" w:lineRule="auto"/>
              <w:jc w:val="center"/>
              <w:rPr>
                <w:rFonts w:asciiTheme="minorHAnsi" w:hAnsiTheme="minorHAnsi" w:cstheme="minorHAnsi"/>
                <w:b/>
                <w:bCs/>
                <w:color w:val="000000"/>
                <w:sz w:val="24"/>
                <w:szCs w:val="24"/>
              </w:rPr>
            </w:pPr>
          </w:p>
        </w:tc>
        <w:tc>
          <w:tcPr>
            <w:tcW w:w="7062" w:type="dxa"/>
          </w:tcPr>
          <w:p w:rsidR="00885293" w:rsidRPr="00AB443A" w:rsidRDefault="00885293"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AAC has exceptional thermal insulating qualities. Consequently, AAC lowers energy costs for cooling and heating, and makes the use of additional thermal insulation unnecessary.</w:t>
            </w:r>
          </w:p>
        </w:tc>
      </w:tr>
      <w:tr w:rsidR="00885293" w:rsidTr="002B1B1B">
        <w:trPr>
          <w:trHeight w:val="1331"/>
        </w:trPr>
        <w:tc>
          <w:tcPr>
            <w:tcW w:w="1728" w:type="dxa"/>
            <w:vAlign w:val="center"/>
          </w:tcPr>
          <w:p w:rsidR="00885293" w:rsidRDefault="00885293" w:rsidP="00885293">
            <w:pPr>
              <w:spacing w:before="240" w:line="276" w:lineRule="auto"/>
              <w:jc w:val="center"/>
              <w:rPr>
                <w:rFonts w:asciiTheme="minorHAnsi" w:hAnsiTheme="minorHAnsi" w:cstheme="minorHAnsi"/>
                <w:noProof/>
                <w:color w:val="000000"/>
                <w:sz w:val="24"/>
                <w:szCs w:val="24"/>
              </w:rPr>
            </w:pPr>
            <w:r>
              <w:rPr>
                <w:rFonts w:asciiTheme="minorHAnsi" w:hAnsiTheme="minorHAnsi" w:cstheme="minorHAnsi"/>
                <w:noProof/>
                <w:color w:val="000000"/>
                <w:sz w:val="24"/>
                <w:szCs w:val="24"/>
              </w:rPr>
              <w:drawing>
                <wp:inline distT="0" distB="0" distL="0" distR="0" wp14:anchorId="4D3367CB" wp14:editId="4821C02C">
                  <wp:extent cx="818984" cy="818984"/>
                  <wp:effectExtent l="0" t="0" r="0" b="0"/>
                  <wp:docPr id="4" name="Picture 4" descr="C:\Users\Tariq\Desktop\PreQualification ClipArt\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iq\Desktop\PreQualification ClipArt\Untitle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1638" cy="821638"/>
                          </a:xfrm>
                          <a:prstGeom prst="rect">
                            <a:avLst/>
                          </a:prstGeom>
                          <a:noFill/>
                          <a:ln>
                            <a:noFill/>
                          </a:ln>
                        </pic:spPr>
                      </pic:pic>
                    </a:graphicData>
                  </a:graphic>
                </wp:inline>
              </w:drawing>
            </w:r>
          </w:p>
        </w:tc>
        <w:tc>
          <w:tcPr>
            <w:tcW w:w="1800" w:type="dxa"/>
            <w:vAlign w:val="center"/>
          </w:tcPr>
          <w:p w:rsidR="00885293" w:rsidRPr="00AB443A" w:rsidRDefault="00885293"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SOUND INSULATION</w:t>
            </w:r>
          </w:p>
        </w:tc>
        <w:tc>
          <w:tcPr>
            <w:tcW w:w="7062" w:type="dxa"/>
          </w:tcPr>
          <w:p w:rsidR="00885293" w:rsidRPr="00AB443A" w:rsidRDefault="00885293"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The solid wall construction of a building made of AAC provides exceptional acoustic insulation. Its porous structure and high surface mass, coupled with its ability to dampen mechanical vibration energy, greatly reduces outside environmental noise pollution and the indoor echo effect in empty rooms, providing a quieter, more comfortable interior for the occupants.</w:t>
            </w:r>
          </w:p>
        </w:tc>
      </w:tr>
      <w:tr w:rsidR="005177A5" w:rsidTr="002B1B1B">
        <w:trPr>
          <w:trHeight w:val="1331"/>
        </w:trPr>
        <w:tc>
          <w:tcPr>
            <w:tcW w:w="1728" w:type="dxa"/>
            <w:vAlign w:val="center"/>
          </w:tcPr>
          <w:p w:rsidR="005177A5" w:rsidRDefault="005177A5" w:rsidP="00885293">
            <w:pPr>
              <w:spacing w:before="240" w:line="276" w:lineRule="auto"/>
              <w:jc w:val="center"/>
              <w:rPr>
                <w:rFonts w:asciiTheme="minorHAnsi" w:hAnsiTheme="minorHAnsi" w:cstheme="minorHAnsi"/>
                <w:noProof/>
                <w:color w:val="000000"/>
                <w:sz w:val="24"/>
                <w:szCs w:val="24"/>
              </w:rPr>
            </w:pPr>
            <w:r>
              <w:rPr>
                <w:rFonts w:asciiTheme="minorHAnsi" w:hAnsiTheme="minorHAnsi" w:cstheme="minorHAnsi"/>
                <w:noProof/>
                <w:color w:val="000000"/>
                <w:sz w:val="24"/>
                <w:szCs w:val="24"/>
              </w:rPr>
              <w:lastRenderedPageBreak/>
              <w:drawing>
                <wp:inline distT="0" distB="0" distL="0" distR="0" wp14:anchorId="2745FAEA" wp14:editId="42B7B7FA">
                  <wp:extent cx="866109" cy="854016"/>
                  <wp:effectExtent l="0" t="0" r="0" b="0"/>
                  <wp:docPr id="5" name="Picture 5" descr="C:\Users\Tariq\Desktop\PreQualification ClipArt\germ-2887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iq\Desktop\PreQualification ClipArt\germ-28874_960_7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69986" cy="857839"/>
                          </a:xfrm>
                          <a:prstGeom prst="rect">
                            <a:avLst/>
                          </a:prstGeom>
                          <a:noFill/>
                          <a:ln>
                            <a:noFill/>
                          </a:ln>
                        </pic:spPr>
                      </pic:pic>
                    </a:graphicData>
                  </a:graphic>
                </wp:inline>
              </w:drawing>
            </w:r>
          </w:p>
        </w:tc>
        <w:tc>
          <w:tcPr>
            <w:tcW w:w="1800" w:type="dxa"/>
            <w:vAlign w:val="center"/>
          </w:tcPr>
          <w:p w:rsidR="005177A5" w:rsidRPr="00AB443A" w:rsidRDefault="005177A5"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MOLD RESISTANT</w:t>
            </w:r>
          </w:p>
        </w:tc>
        <w:tc>
          <w:tcPr>
            <w:tcW w:w="7062" w:type="dxa"/>
          </w:tcPr>
          <w:p w:rsidR="005177A5" w:rsidRPr="00AB443A" w:rsidRDefault="005177A5"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ACICO AAC is a breathable, concrete product made with clean, inorganic materials and does not offer the nutrients needed for mold growth.</w:t>
            </w:r>
          </w:p>
        </w:tc>
      </w:tr>
      <w:tr w:rsidR="00AF6359" w:rsidTr="002B1B1B">
        <w:trPr>
          <w:trHeight w:val="1331"/>
        </w:trPr>
        <w:tc>
          <w:tcPr>
            <w:tcW w:w="1728" w:type="dxa"/>
            <w:vAlign w:val="center"/>
          </w:tcPr>
          <w:p w:rsidR="00AF6359" w:rsidRDefault="00AF6359" w:rsidP="00885293">
            <w:pPr>
              <w:spacing w:before="240" w:line="276" w:lineRule="auto"/>
              <w:jc w:val="center"/>
              <w:rPr>
                <w:rFonts w:asciiTheme="minorHAnsi" w:hAnsiTheme="minorHAnsi" w:cstheme="minorHAnsi"/>
                <w:noProof/>
                <w:color w:val="000000"/>
                <w:sz w:val="24"/>
                <w:szCs w:val="24"/>
              </w:rPr>
            </w:pPr>
            <w:r>
              <w:rPr>
                <w:rFonts w:asciiTheme="minorHAnsi" w:hAnsiTheme="minorHAnsi" w:cstheme="minorHAnsi"/>
                <w:noProof/>
                <w:color w:val="000000"/>
                <w:sz w:val="24"/>
                <w:szCs w:val="24"/>
              </w:rPr>
              <w:drawing>
                <wp:inline distT="0" distB="0" distL="0" distR="0">
                  <wp:extent cx="974785" cy="974785"/>
                  <wp:effectExtent l="0" t="0" r="0" b="0"/>
                  <wp:docPr id="6" name="Picture 6" descr="C:\Users\Tariq\Desktop\PreQualification ClipArt\termite-res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riq\Desktop\PreQualification ClipArt\termite-resista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881" cy="978881"/>
                          </a:xfrm>
                          <a:prstGeom prst="rect">
                            <a:avLst/>
                          </a:prstGeom>
                          <a:noFill/>
                          <a:ln>
                            <a:noFill/>
                          </a:ln>
                        </pic:spPr>
                      </pic:pic>
                    </a:graphicData>
                  </a:graphic>
                </wp:inline>
              </w:drawing>
            </w:r>
          </w:p>
        </w:tc>
        <w:tc>
          <w:tcPr>
            <w:tcW w:w="1800" w:type="dxa"/>
            <w:vAlign w:val="center"/>
          </w:tcPr>
          <w:p w:rsidR="00AF6359" w:rsidRPr="00AB443A" w:rsidRDefault="00AF6359"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PEST RESISTANT</w:t>
            </w:r>
          </w:p>
        </w:tc>
        <w:tc>
          <w:tcPr>
            <w:tcW w:w="7062" w:type="dxa"/>
          </w:tcPr>
          <w:p w:rsidR="00AF6359" w:rsidRPr="00AB443A" w:rsidRDefault="00AF6359"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ACICO AAC is an inorganic, insect/pest resistant, solid wall construction material. AAC concrete products cannot be penetrated by termites or insects. So, without concerns of termites and other insects damaging/inhabiting the AAC portion of the structure, chemical treatments can be reduced while maintaining the maximum protection against damage to the building.</w:t>
            </w:r>
          </w:p>
        </w:tc>
      </w:tr>
      <w:tr w:rsidR="00A86BEB" w:rsidTr="002B1B1B">
        <w:trPr>
          <w:trHeight w:val="1331"/>
        </w:trPr>
        <w:tc>
          <w:tcPr>
            <w:tcW w:w="1728" w:type="dxa"/>
            <w:vAlign w:val="center"/>
          </w:tcPr>
          <w:p w:rsidR="00A86BEB" w:rsidRDefault="00A86BEB" w:rsidP="00885293">
            <w:pPr>
              <w:spacing w:before="240" w:line="276" w:lineRule="auto"/>
              <w:jc w:val="center"/>
              <w:rPr>
                <w:rFonts w:asciiTheme="minorHAnsi" w:hAnsiTheme="minorHAnsi" w:cstheme="minorHAnsi"/>
                <w:noProof/>
                <w:color w:val="000000"/>
                <w:sz w:val="24"/>
                <w:szCs w:val="24"/>
              </w:rPr>
            </w:pPr>
            <w:r>
              <w:rPr>
                <w:rFonts w:asciiTheme="minorHAnsi" w:hAnsiTheme="minorHAnsi" w:cstheme="minorHAnsi"/>
                <w:noProof/>
                <w:color w:val="000000"/>
                <w:sz w:val="24"/>
                <w:szCs w:val="24"/>
              </w:rPr>
              <w:drawing>
                <wp:inline distT="0" distB="0" distL="0" distR="0">
                  <wp:extent cx="871268" cy="871268"/>
                  <wp:effectExtent l="0" t="0" r="0" b="0"/>
                  <wp:docPr id="8" name="Picture 8" descr="C:\Users\Tariq\Desktop\PreQualification ClipArt\symbolh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riq\Desktop\PreQualification ClipArt\symbolhom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052" cy="874052"/>
                          </a:xfrm>
                          <a:prstGeom prst="rect">
                            <a:avLst/>
                          </a:prstGeom>
                          <a:noFill/>
                          <a:ln>
                            <a:noFill/>
                          </a:ln>
                        </pic:spPr>
                      </pic:pic>
                    </a:graphicData>
                  </a:graphic>
                </wp:inline>
              </w:drawing>
            </w:r>
          </w:p>
        </w:tc>
        <w:tc>
          <w:tcPr>
            <w:tcW w:w="1800" w:type="dxa"/>
            <w:vAlign w:val="center"/>
          </w:tcPr>
          <w:p w:rsidR="00A86BEB" w:rsidRPr="00AB443A" w:rsidRDefault="00A86BEB" w:rsidP="00314A9C">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FIRE RESISTANT</w:t>
            </w:r>
          </w:p>
        </w:tc>
        <w:tc>
          <w:tcPr>
            <w:tcW w:w="7062" w:type="dxa"/>
          </w:tcPr>
          <w:p w:rsidR="00A86BEB" w:rsidRPr="00AB443A" w:rsidRDefault="00A86BEB"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AAC is non-combustible. AAC offers the greatest fire resistance of any building material currently on the market. The use of AAC eliminates the need for applying costly fireproofing materials. Additionally, no toxins or dangerous gasses are emitted when AAC is subjected to extreme heat.</w:t>
            </w:r>
          </w:p>
        </w:tc>
      </w:tr>
      <w:tr w:rsidR="00F55775" w:rsidTr="002B1B1B">
        <w:trPr>
          <w:trHeight w:val="1331"/>
        </w:trPr>
        <w:tc>
          <w:tcPr>
            <w:tcW w:w="1728" w:type="dxa"/>
            <w:vAlign w:val="center"/>
          </w:tcPr>
          <w:p w:rsidR="00F55775" w:rsidRDefault="00F55775" w:rsidP="00885293">
            <w:pPr>
              <w:spacing w:before="240" w:line="276" w:lineRule="auto"/>
              <w:jc w:val="center"/>
              <w:rPr>
                <w:rFonts w:asciiTheme="minorHAnsi" w:hAnsiTheme="minorHAnsi" w:cstheme="minorHAnsi"/>
                <w:noProof/>
                <w:color w:val="000000"/>
                <w:sz w:val="24"/>
                <w:szCs w:val="24"/>
              </w:rPr>
            </w:pPr>
            <w:r>
              <w:rPr>
                <w:rFonts w:asciiTheme="minorHAnsi" w:hAnsiTheme="minorHAnsi" w:cstheme="minorHAnsi"/>
                <w:b/>
                <w:bCs/>
                <w:noProof/>
                <w:color w:val="000000"/>
                <w:sz w:val="24"/>
                <w:szCs w:val="24"/>
              </w:rPr>
              <w:drawing>
                <wp:inline distT="0" distB="0" distL="0" distR="0" wp14:anchorId="417CA16B" wp14:editId="65496195">
                  <wp:extent cx="862582" cy="880368"/>
                  <wp:effectExtent l="0" t="0" r="0" b="0"/>
                  <wp:docPr id="12" name="Picture 12" descr="C:\Users\Tariq\Desktop\PreQualification ClipArt\aacasazdvantag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riq\Desktop\PreQualification ClipArt\aacasazdvantages-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826" cy="900009"/>
                          </a:xfrm>
                          <a:prstGeom prst="rect">
                            <a:avLst/>
                          </a:prstGeom>
                          <a:noFill/>
                          <a:ln>
                            <a:noFill/>
                          </a:ln>
                        </pic:spPr>
                      </pic:pic>
                    </a:graphicData>
                  </a:graphic>
                </wp:inline>
              </w:drawing>
            </w:r>
          </w:p>
        </w:tc>
        <w:tc>
          <w:tcPr>
            <w:tcW w:w="1800" w:type="dxa"/>
            <w:vAlign w:val="center"/>
          </w:tcPr>
          <w:p w:rsidR="00F55775" w:rsidRPr="00AB443A" w:rsidRDefault="00F55775" w:rsidP="00F55775">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DESIGN VERSATILITY &amp; FLEXIBILITY</w:t>
            </w:r>
          </w:p>
        </w:tc>
        <w:tc>
          <w:tcPr>
            <w:tcW w:w="7062" w:type="dxa"/>
          </w:tcPr>
          <w:p w:rsidR="00F55775" w:rsidRPr="00AB443A" w:rsidRDefault="00F55775"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Unlimited workability. AAC can be sawn, drilled, nailed, screwed and milled with common hand tools. Much like wood, AAC openings are easily and accurately cut. Field adjustments can be made easily. Chases for wiring and outlets can easily be accomplished precisely. The dimensionally accurate panels are finished with a very thin mortar joint, producing surface that requires minimum rendering.</w:t>
            </w:r>
          </w:p>
        </w:tc>
      </w:tr>
      <w:tr w:rsidR="001D43AB" w:rsidTr="002B1B1B">
        <w:trPr>
          <w:trHeight w:val="1331"/>
        </w:trPr>
        <w:tc>
          <w:tcPr>
            <w:tcW w:w="1728" w:type="dxa"/>
            <w:vAlign w:val="center"/>
          </w:tcPr>
          <w:p w:rsidR="001D43AB" w:rsidRDefault="001D43AB" w:rsidP="00885293">
            <w:pPr>
              <w:spacing w:before="240" w:line="276" w:lineRule="auto"/>
              <w:jc w:val="center"/>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rPr>
              <w:drawing>
                <wp:inline distT="0" distB="0" distL="0" distR="0" wp14:anchorId="7BA5A4F9" wp14:editId="1CB6CC9C">
                  <wp:extent cx="1000760" cy="621030"/>
                  <wp:effectExtent l="0" t="0" r="0" b="0"/>
                  <wp:docPr id="14" name="Picture 14" descr="C:\Users\Tariq\Desktop\PreQualification 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riq\Desktop\PreQualification ClipArt\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760" cy="621030"/>
                          </a:xfrm>
                          <a:prstGeom prst="rect">
                            <a:avLst/>
                          </a:prstGeom>
                          <a:noFill/>
                          <a:ln>
                            <a:noFill/>
                          </a:ln>
                        </pic:spPr>
                      </pic:pic>
                    </a:graphicData>
                  </a:graphic>
                </wp:inline>
              </w:drawing>
            </w:r>
          </w:p>
        </w:tc>
        <w:tc>
          <w:tcPr>
            <w:tcW w:w="1800" w:type="dxa"/>
            <w:vAlign w:val="center"/>
          </w:tcPr>
          <w:p w:rsidR="001D43AB" w:rsidRPr="00AB443A" w:rsidRDefault="001D43AB" w:rsidP="00F55775">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LESS TIME AND LABOR COSTS</w:t>
            </w:r>
          </w:p>
        </w:tc>
        <w:tc>
          <w:tcPr>
            <w:tcW w:w="7062" w:type="dxa"/>
          </w:tcPr>
          <w:p w:rsidR="001D43AB" w:rsidRPr="00AB443A" w:rsidRDefault="001D43AB"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Fast Installation and quicker customer payback. No furring, insulation, or drywall needed. Panelized AAC products have a dramatic impact on the material’s rate of installation. Wall and floor panels are both easy to use and quickly installed, thus enabling a standard crew to install more than four times the square footage of AAC than that of a regular masonry application in the same period of time.</w:t>
            </w:r>
          </w:p>
        </w:tc>
      </w:tr>
      <w:tr w:rsidR="00AC66CB" w:rsidTr="002B1B1B">
        <w:trPr>
          <w:trHeight w:val="1331"/>
        </w:trPr>
        <w:tc>
          <w:tcPr>
            <w:tcW w:w="1728" w:type="dxa"/>
            <w:vAlign w:val="center"/>
          </w:tcPr>
          <w:p w:rsidR="00AC66CB" w:rsidRDefault="00B45062" w:rsidP="00885293">
            <w:pPr>
              <w:spacing w:before="240" w:line="276" w:lineRule="auto"/>
              <w:jc w:val="center"/>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rPr>
              <w:drawing>
                <wp:inline distT="0" distB="0" distL="0" distR="0">
                  <wp:extent cx="955040" cy="1009650"/>
                  <wp:effectExtent l="0" t="0" r="0" b="0"/>
                  <wp:docPr id="17" name="Picture 17" descr="C:\Users\Tariq\Desktop\PreQualification ClipArt\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riq\Desktop\PreQualification ClipArt\images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5040" cy="1009650"/>
                          </a:xfrm>
                          <a:prstGeom prst="rect">
                            <a:avLst/>
                          </a:prstGeom>
                          <a:noFill/>
                          <a:ln>
                            <a:noFill/>
                          </a:ln>
                        </pic:spPr>
                      </pic:pic>
                    </a:graphicData>
                  </a:graphic>
                </wp:inline>
              </w:drawing>
            </w:r>
          </w:p>
        </w:tc>
        <w:tc>
          <w:tcPr>
            <w:tcW w:w="1800" w:type="dxa"/>
            <w:vAlign w:val="center"/>
          </w:tcPr>
          <w:p w:rsidR="00AC66CB" w:rsidRPr="00AB443A" w:rsidRDefault="00AC66CB" w:rsidP="00F55775">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ENVIRONMENTALLY FRIENDLY</w:t>
            </w:r>
          </w:p>
        </w:tc>
        <w:tc>
          <w:tcPr>
            <w:tcW w:w="7062" w:type="dxa"/>
          </w:tcPr>
          <w:p w:rsidR="00AC66CB" w:rsidRPr="00AB443A" w:rsidRDefault="00AC66CB"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AAC is a “Green” building material. The manufacture and use of AAC generates no pollutants or toxic agents. AAC contains all natural ingredients/raw materials from sand, lime, cement, water and expanding agent. Less consumption of fuel, electricity and nominal wastage during production and saves electricity – all these advantages reduces the environment pollution. In fact, wherever AAC is used, energy is saved.</w:t>
            </w:r>
          </w:p>
        </w:tc>
      </w:tr>
      <w:tr w:rsidR="00AC66CB" w:rsidTr="002B1B1B">
        <w:trPr>
          <w:trHeight w:val="1331"/>
        </w:trPr>
        <w:tc>
          <w:tcPr>
            <w:tcW w:w="1728" w:type="dxa"/>
            <w:vAlign w:val="center"/>
          </w:tcPr>
          <w:p w:rsidR="00AC66CB" w:rsidRDefault="00B45062" w:rsidP="00885293">
            <w:pPr>
              <w:spacing w:before="240" w:line="276" w:lineRule="auto"/>
              <w:jc w:val="center"/>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rPr>
              <w:drawing>
                <wp:inline distT="0" distB="0" distL="0" distR="0">
                  <wp:extent cx="859809" cy="859809"/>
                  <wp:effectExtent l="0" t="0" r="0" b="0"/>
                  <wp:docPr id="18" name="Picture 18" descr="C:\Users\Tariq\Desktop\PreQualification ClipArt\aacadvwaxzzzzantag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riq\Desktop\PreQualification ClipArt\aacadvwaxzzzzantages-e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99" cy="866799"/>
                          </a:xfrm>
                          <a:prstGeom prst="rect">
                            <a:avLst/>
                          </a:prstGeom>
                          <a:noFill/>
                          <a:ln>
                            <a:noFill/>
                          </a:ln>
                        </pic:spPr>
                      </pic:pic>
                    </a:graphicData>
                  </a:graphic>
                </wp:inline>
              </w:drawing>
            </w:r>
          </w:p>
        </w:tc>
        <w:tc>
          <w:tcPr>
            <w:tcW w:w="1800" w:type="dxa"/>
            <w:vAlign w:val="center"/>
          </w:tcPr>
          <w:p w:rsidR="00AC66CB" w:rsidRPr="00AB443A" w:rsidRDefault="00AC66CB" w:rsidP="00F55775">
            <w:pPr>
              <w:spacing w:before="240" w:line="276" w:lineRule="auto"/>
              <w:jc w:val="center"/>
              <w:rPr>
                <w:rFonts w:asciiTheme="minorHAnsi" w:hAnsiTheme="minorHAnsi" w:cstheme="minorHAnsi"/>
                <w:b/>
                <w:bCs/>
                <w:color w:val="000000"/>
                <w:sz w:val="24"/>
                <w:szCs w:val="24"/>
              </w:rPr>
            </w:pPr>
            <w:r w:rsidRPr="00AB443A">
              <w:rPr>
                <w:rFonts w:asciiTheme="minorHAnsi" w:hAnsiTheme="minorHAnsi" w:cstheme="minorHAnsi"/>
                <w:b/>
                <w:bCs/>
                <w:color w:val="000000"/>
                <w:sz w:val="24"/>
                <w:szCs w:val="24"/>
              </w:rPr>
              <w:t>DURABILITY</w:t>
            </w:r>
          </w:p>
        </w:tc>
        <w:tc>
          <w:tcPr>
            <w:tcW w:w="7062" w:type="dxa"/>
          </w:tcPr>
          <w:p w:rsidR="00AC66CB" w:rsidRPr="00AB443A" w:rsidRDefault="00AC66CB" w:rsidP="00AC66CB">
            <w:pPr>
              <w:autoSpaceDE w:val="0"/>
              <w:autoSpaceDN w:val="0"/>
              <w:adjustRightInd w:val="0"/>
              <w:spacing w:before="240"/>
              <w:rPr>
                <w:rFonts w:asciiTheme="minorHAnsi" w:hAnsiTheme="minorHAnsi" w:cstheme="minorHAnsi"/>
                <w:color w:val="000000"/>
                <w:sz w:val="24"/>
                <w:szCs w:val="24"/>
              </w:rPr>
            </w:pPr>
            <w:r w:rsidRPr="00AB443A">
              <w:rPr>
                <w:rFonts w:asciiTheme="minorHAnsi" w:hAnsiTheme="minorHAnsi" w:cstheme="minorHAnsi"/>
                <w:color w:val="000000"/>
                <w:sz w:val="24"/>
                <w:szCs w:val="24"/>
              </w:rPr>
              <w:t>AAC structures are highly durable and will not degrade under normal atmospheric conditions. AAC products have been in use in many countries around the world for over 75 years and across GCC. Since that time the material has proven its durability under many varying climatic and chemical conditions.</w:t>
            </w:r>
          </w:p>
        </w:tc>
      </w:tr>
    </w:tbl>
    <w:p w:rsidR="00885293" w:rsidRDefault="00885293" w:rsidP="00885293"/>
    <w:p w:rsidR="00B12AAF" w:rsidRPr="00885293" w:rsidRDefault="00B12AAF" w:rsidP="00885293"/>
    <w:p w:rsidR="00B12AAF" w:rsidRDefault="00B12AAF" w:rsidP="00E44E53">
      <w:pPr>
        <w:pStyle w:val="Heading2"/>
        <w:numPr>
          <w:ilvl w:val="1"/>
          <w:numId w:val="2"/>
        </w:numPr>
      </w:pPr>
      <w:bookmarkStart w:id="55" w:name="_Toc7000981"/>
      <w:r w:rsidRPr="00B8013D">
        <w:t>General Information.</w:t>
      </w:r>
      <w:bookmarkEnd w:id="55"/>
    </w:p>
    <w:p w:rsidR="007227A6" w:rsidRDefault="007227A6" w:rsidP="007227A6"/>
    <w:p w:rsidR="007227A6" w:rsidRPr="007227A6" w:rsidRDefault="007227A6" w:rsidP="007227A6"/>
    <w:p w:rsidR="00B12AAF" w:rsidRPr="00B12AAF" w:rsidRDefault="00B12AAF" w:rsidP="00B12AAF">
      <w:pPr>
        <w:jc w:val="center"/>
        <w:rPr>
          <w:rFonts w:asciiTheme="majorBidi" w:hAnsiTheme="majorBidi" w:cstheme="majorBidi"/>
          <w:sz w:val="44"/>
          <w:szCs w:val="44"/>
        </w:rPr>
      </w:pPr>
      <w:r w:rsidRPr="00B12AAF">
        <w:rPr>
          <w:rFonts w:asciiTheme="majorBidi" w:hAnsiTheme="majorBidi" w:cstheme="majorBidi"/>
          <w:sz w:val="44"/>
          <w:szCs w:val="44"/>
          <w:rtl/>
        </w:rPr>
        <w:t xml:space="preserve">شركة صناعات الخرسانة الخلوية القطرية </w:t>
      </w:r>
      <w:r w:rsidRPr="00B12AAF">
        <w:rPr>
          <w:rFonts w:asciiTheme="majorBidi" w:hAnsiTheme="majorBidi" w:cstheme="majorBidi"/>
          <w:sz w:val="40"/>
          <w:szCs w:val="40"/>
          <w:rtl/>
        </w:rPr>
        <w:t>ذ.م.م</w:t>
      </w:r>
    </w:p>
    <w:p w:rsidR="00B12AAF" w:rsidRPr="002D5EB9" w:rsidRDefault="00B12AAF" w:rsidP="00B12AAF">
      <w:pPr>
        <w:keepNext/>
        <w:spacing w:line="360" w:lineRule="auto"/>
        <w:jc w:val="center"/>
        <w:rPr>
          <w:rFonts w:ascii="Times New Roman" w:hAnsi="Times New Roman" w:cs="Times New Roman"/>
          <w:b/>
          <w:bCs/>
          <w:sz w:val="40"/>
          <w:szCs w:val="40"/>
        </w:rPr>
      </w:pPr>
      <w:r w:rsidRPr="002D5EB9">
        <w:rPr>
          <w:rFonts w:ascii="Times New Roman" w:hAnsi="Times New Roman" w:cs="Times New Roman"/>
          <w:b/>
          <w:bCs/>
          <w:sz w:val="40"/>
          <w:szCs w:val="40"/>
        </w:rPr>
        <w:t xml:space="preserve">Qatar Aerated Concrete Industries Co. </w:t>
      </w:r>
      <w:r w:rsidRPr="00B12AAF">
        <w:rPr>
          <w:rFonts w:ascii="Times New Roman" w:hAnsi="Times New Roman" w:cs="Times New Roman"/>
          <w:b/>
          <w:bCs/>
          <w:sz w:val="26"/>
          <w:szCs w:val="26"/>
        </w:rPr>
        <w:t>W.L.L.</w:t>
      </w:r>
    </w:p>
    <w:p w:rsidR="00B12AAF" w:rsidRPr="002D5EB9" w:rsidRDefault="00B12AAF" w:rsidP="00B12AAF">
      <w:pPr>
        <w:keepNext/>
        <w:spacing w:line="360" w:lineRule="auto"/>
        <w:rPr>
          <w:rFonts w:ascii="Times New Roman" w:hAnsi="Times New Roman" w:cs="Times New Roman"/>
        </w:rPr>
      </w:pPr>
    </w:p>
    <w:p w:rsidR="00B12AAF"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Address</w:t>
      </w:r>
      <w:r w:rsidRPr="002D5EB9">
        <w:rPr>
          <w:rFonts w:ascii="Times New Roman" w:hAnsi="Times New Roman" w:cs="Times New Roman"/>
          <w:b/>
          <w:bCs/>
          <w:sz w:val="28"/>
          <w:szCs w:val="28"/>
        </w:rPr>
        <w:tab/>
      </w:r>
      <w:r>
        <w:rPr>
          <w:rFonts w:ascii="Times New Roman" w:hAnsi="Times New Roman" w:cs="Times New Roman"/>
          <w:b/>
          <w:bCs/>
          <w:sz w:val="28"/>
          <w:szCs w:val="28"/>
        </w:rPr>
        <w:tab/>
      </w:r>
      <w:r w:rsidRPr="002D5EB9">
        <w:rPr>
          <w:rFonts w:ascii="Times New Roman" w:hAnsi="Times New Roman" w:cs="Times New Roman"/>
          <w:sz w:val="28"/>
          <w:szCs w:val="28"/>
        </w:rPr>
        <w:t>:   Gabro Area, Mesaieed Industrial City</w:t>
      </w:r>
    </w:p>
    <w:p w:rsidR="00B12AAF" w:rsidRPr="002D5EB9" w:rsidRDefault="00B12AAF" w:rsidP="00B12AAF">
      <w:pPr>
        <w:keepNext/>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Building No.433, Zone 92, Street 702.</w:t>
      </w:r>
    </w:p>
    <w:p w:rsidR="00B12AAF" w:rsidRPr="002D5EB9"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P.O. Box</w:t>
      </w:r>
      <w:r w:rsidRPr="002D5EB9">
        <w:rPr>
          <w:rFonts w:ascii="Times New Roman" w:hAnsi="Times New Roman" w:cs="Times New Roman"/>
          <w:sz w:val="28"/>
          <w:szCs w:val="28"/>
        </w:rPr>
        <w:tab/>
      </w:r>
      <w:r>
        <w:rPr>
          <w:rFonts w:ascii="Times New Roman" w:hAnsi="Times New Roman" w:cs="Times New Roman"/>
          <w:sz w:val="28"/>
          <w:szCs w:val="28"/>
        </w:rPr>
        <w:tab/>
      </w:r>
      <w:r w:rsidRPr="002D5EB9">
        <w:rPr>
          <w:rFonts w:ascii="Times New Roman" w:hAnsi="Times New Roman" w:cs="Times New Roman"/>
          <w:sz w:val="28"/>
          <w:szCs w:val="28"/>
        </w:rPr>
        <w:t>:   32076, Doha-Qatar</w:t>
      </w:r>
    </w:p>
    <w:p w:rsidR="00B12AAF" w:rsidRPr="002D5EB9"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Tel No.</w:t>
      </w:r>
      <w:r w:rsidRPr="002D5EB9">
        <w:rPr>
          <w:rFonts w:ascii="Times New Roman" w:hAnsi="Times New Roman" w:cs="Times New Roman"/>
          <w:b/>
          <w:bCs/>
          <w:sz w:val="28"/>
          <w:szCs w:val="28"/>
        </w:rPr>
        <w:tab/>
      </w:r>
      <w:r w:rsidRPr="002D5EB9">
        <w:rPr>
          <w:rFonts w:ascii="Times New Roman" w:hAnsi="Times New Roman" w:cs="Times New Roman"/>
          <w:sz w:val="28"/>
          <w:szCs w:val="28"/>
        </w:rPr>
        <w:tab/>
        <w:t>:   +974 4032</w:t>
      </w:r>
      <w:r w:rsidR="006667C9">
        <w:rPr>
          <w:rFonts w:ascii="Times New Roman" w:hAnsi="Times New Roman" w:cs="Times New Roman"/>
          <w:sz w:val="28"/>
          <w:szCs w:val="28"/>
        </w:rPr>
        <w:t xml:space="preserve"> </w:t>
      </w:r>
      <w:r w:rsidRPr="002D5EB9">
        <w:rPr>
          <w:rFonts w:ascii="Times New Roman" w:hAnsi="Times New Roman" w:cs="Times New Roman"/>
          <w:sz w:val="28"/>
          <w:szCs w:val="28"/>
        </w:rPr>
        <w:t>4100</w:t>
      </w:r>
    </w:p>
    <w:p w:rsidR="00B12AAF" w:rsidRPr="002D5EB9"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Sales Tel. No.</w:t>
      </w:r>
      <w:r w:rsidRPr="002D5EB9">
        <w:rPr>
          <w:rFonts w:ascii="Times New Roman" w:hAnsi="Times New Roman" w:cs="Times New Roman"/>
          <w:sz w:val="28"/>
          <w:szCs w:val="28"/>
        </w:rPr>
        <w:tab/>
        <w:t>:   +974 4032</w:t>
      </w:r>
      <w:r w:rsidR="006667C9">
        <w:rPr>
          <w:rFonts w:ascii="Times New Roman" w:hAnsi="Times New Roman" w:cs="Times New Roman"/>
          <w:sz w:val="28"/>
          <w:szCs w:val="28"/>
        </w:rPr>
        <w:t xml:space="preserve"> </w:t>
      </w:r>
      <w:r w:rsidRPr="002D5EB9">
        <w:rPr>
          <w:rFonts w:ascii="Times New Roman" w:hAnsi="Times New Roman" w:cs="Times New Roman"/>
          <w:sz w:val="28"/>
          <w:szCs w:val="28"/>
        </w:rPr>
        <w:t>4132</w:t>
      </w:r>
    </w:p>
    <w:p w:rsidR="00B12AAF" w:rsidRPr="002D5EB9"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Fax No.</w:t>
      </w:r>
      <w:r w:rsidRPr="002D5EB9">
        <w:rPr>
          <w:rFonts w:ascii="Times New Roman" w:hAnsi="Times New Roman" w:cs="Times New Roman"/>
          <w:b/>
          <w:bCs/>
          <w:sz w:val="28"/>
          <w:szCs w:val="28"/>
        </w:rPr>
        <w:tab/>
      </w:r>
      <w:r>
        <w:rPr>
          <w:rFonts w:ascii="Times New Roman" w:hAnsi="Times New Roman" w:cs="Times New Roman"/>
          <w:b/>
          <w:bCs/>
          <w:sz w:val="28"/>
          <w:szCs w:val="28"/>
        </w:rPr>
        <w:tab/>
      </w:r>
      <w:r w:rsidRPr="002D5EB9">
        <w:rPr>
          <w:rFonts w:ascii="Times New Roman" w:hAnsi="Times New Roman" w:cs="Times New Roman"/>
          <w:sz w:val="28"/>
          <w:szCs w:val="28"/>
        </w:rPr>
        <w:t>:   +974 4032</w:t>
      </w:r>
      <w:r w:rsidR="006667C9">
        <w:rPr>
          <w:rFonts w:ascii="Times New Roman" w:hAnsi="Times New Roman" w:cs="Times New Roman"/>
          <w:sz w:val="28"/>
          <w:szCs w:val="28"/>
        </w:rPr>
        <w:t xml:space="preserve"> </w:t>
      </w:r>
      <w:r w:rsidRPr="002D5EB9">
        <w:rPr>
          <w:rFonts w:ascii="Times New Roman" w:hAnsi="Times New Roman" w:cs="Times New Roman"/>
          <w:sz w:val="28"/>
          <w:szCs w:val="28"/>
        </w:rPr>
        <w:t>4112</w:t>
      </w:r>
    </w:p>
    <w:p w:rsidR="00B12AAF" w:rsidRPr="002D5EB9" w:rsidRDefault="00B12AAF" w:rsidP="006667C9">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Email</w:t>
      </w:r>
      <w:r w:rsidRPr="002D5EB9">
        <w:rPr>
          <w:rFonts w:ascii="Times New Roman" w:hAnsi="Times New Roman" w:cs="Times New Roman"/>
          <w:sz w:val="28"/>
          <w:szCs w:val="28"/>
        </w:rPr>
        <w:tab/>
      </w:r>
      <w:r w:rsidRPr="002D5EB9">
        <w:rPr>
          <w:rFonts w:ascii="Times New Roman" w:hAnsi="Times New Roman" w:cs="Times New Roman"/>
          <w:sz w:val="28"/>
          <w:szCs w:val="28"/>
        </w:rPr>
        <w:tab/>
      </w:r>
      <w:r>
        <w:rPr>
          <w:rFonts w:ascii="Times New Roman" w:hAnsi="Times New Roman" w:cs="Times New Roman"/>
          <w:sz w:val="28"/>
          <w:szCs w:val="28"/>
        </w:rPr>
        <w:tab/>
      </w:r>
      <w:r w:rsidRPr="002D5EB9">
        <w:rPr>
          <w:rFonts w:ascii="Times New Roman" w:hAnsi="Times New Roman" w:cs="Times New Roman"/>
          <w:sz w:val="28"/>
          <w:szCs w:val="28"/>
        </w:rPr>
        <w:t>:   info</w:t>
      </w:r>
      <w:r w:rsidR="006667C9">
        <w:rPr>
          <w:rFonts w:ascii="Times New Roman" w:hAnsi="Times New Roman" w:cs="Times New Roman"/>
          <w:sz w:val="28"/>
          <w:szCs w:val="28"/>
        </w:rPr>
        <w:t>.qatar</w:t>
      </w:r>
      <w:r w:rsidRPr="002D5EB9">
        <w:rPr>
          <w:rFonts w:ascii="Times New Roman" w:hAnsi="Times New Roman" w:cs="Times New Roman"/>
          <w:sz w:val="28"/>
          <w:szCs w:val="28"/>
        </w:rPr>
        <w:t>@acico</w:t>
      </w:r>
      <w:r w:rsidR="006667C9">
        <w:rPr>
          <w:rFonts w:ascii="Times New Roman" w:hAnsi="Times New Roman" w:cs="Times New Roman"/>
          <w:sz w:val="28"/>
          <w:szCs w:val="28"/>
        </w:rPr>
        <w:t>group</w:t>
      </w:r>
      <w:r w:rsidRPr="002D5EB9">
        <w:rPr>
          <w:rFonts w:ascii="Times New Roman" w:hAnsi="Times New Roman" w:cs="Times New Roman"/>
          <w:sz w:val="28"/>
          <w:szCs w:val="28"/>
        </w:rPr>
        <w:t>.com</w:t>
      </w:r>
    </w:p>
    <w:p w:rsidR="00B12AAF" w:rsidRPr="002D5EB9"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Sales Email</w:t>
      </w:r>
      <w:r w:rsidRPr="002D5EB9">
        <w:rPr>
          <w:rFonts w:ascii="Times New Roman" w:hAnsi="Times New Roman" w:cs="Times New Roman"/>
          <w:sz w:val="28"/>
          <w:szCs w:val="28"/>
        </w:rPr>
        <w:tab/>
      </w:r>
      <w:r>
        <w:rPr>
          <w:rFonts w:ascii="Times New Roman" w:hAnsi="Times New Roman" w:cs="Times New Roman"/>
          <w:sz w:val="28"/>
          <w:szCs w:val="28"/>
        </w:rPr>
        <w:tab/>
      </w:r>
      <w:r w:rsidRPr="002D5EB9">
        <w:rPr>
          <w:rFonts w:ascii="Times New Roman" w:hAnsi="Times New Roman" w:cs="Times New Roman"/>
          <w:sz w:val="28"/>
          <w:szCs w:val="28"/>
        </w:rPr>
        <w:t>:   sales</w:t>
      </w:r>
      <w:r w:rsidR="006667C9">
        <w:rPr>
          <w:rFonts w:ascii="Times New Roman" w:hAnsi="Times New Roman" w:cs="Times New Roman"/>
          <w:sz w:val="28"/>
          <w:szCs w:val="28"/>
        </w:rPr>
        <w:t>.qatar</w:t>
      </w:r>
      <w:r w:rsidRPr="002D5EB9">
        <w:rPr>
          <w:rFonts w:ascii="Times New Roman" w:hAnsi="Times New Roman" w:cs="Times New Roman"/>
          <w:sz w:val="28"/>
          <w:szCs w:val="28"/>
        </w:rPr>
        <w:t>@acico</w:t>
      </w:r>
      <w:r w:rsidR="006667C9">
        <w:rPr>
          <w:rFonts w:ascii="Times New Roman" w:hAnsi="Times New Roman" w:cs="Times New Roman"/>
          <w:sz w:val="28"/>
          <w:szCs w:val="28"/>
        </w:rPr>
        <w:t>group.com</w:t>
      </w:r>
    </w:p>
    <w:p w:rsidR="00B12AAF" w:rsidRDefault="00B12AAF" w:rsidP="00B12AAF">
      <w:pPr>
        <w:keepNext/>
        <w:spacing w:line="360" w:lineRule="auto"/>
        <w:rPr>
          <w:rFonts w:ascii="Times New Roman" w:hAnsi="Times New Roman" w:cs="Times New Roman"/>
          <w:sz w:val="28"/>
          <w:szCs w:val="28"/>
        </w:rPr>
      </w:pPr>
      <w:r w:rsidRPr="002D5EB9">
        <w:rPr>
          <w:rFonts w:ascii="Times New Roman" w:hAnsi="Times New Roman" w:cs="Times New Roman"/>
          <w:b/>
          <w:bCs/>
          <w:sz w:val="28"/>
          <w:szCs w:val="28"/>
        </w:rPr>
        <w:t>Website</w:t>
      </w:r>
      <w:r w:rsidRPr="002D5EB9">
        <w:rPr>
          <w:rFonts w:ascii="Times New Roman" w:hAnsi="Times New Roman" w:cs="Times New Roman"/>
          <w:sz w:val="28"/>
          <w:szCs w:val="28"/>
        </w:rPr>
        <w:tab/>
      </w:r>
      <w:r>
        <w:rPr>
          <w:rFonts w:ascii="Times New Roman" w:hAnsi="Times New Roman" w:cs="Times New Roman"/>
          <w:sz w:val="28"/>
          <w:szCs w:val="28"/>
        </w:rPr>
        <w:tab/>
      </w:r>
      <w:r w:rsidRPr="002D5EB9">
        <w:rPr>
          <w:rFonts w:ascii="Times New Roman" w:hAnsi="Times New Roman" w:cs="Times New Roman"/>
          <w:sz w:val="28"/>
          <w:szCs w:val="28"/>
        </w:rPr>
        <w:t>:   www.acico</w:t>
      </w:r>
      <w:r>
        <w:rPr>
          <w:rFonts w:ascii="Times New Roman" w:hAnsi="Times New Roman" w:cs="Times New Roman"/>
          <w:sz w:val="28"/>
          <w:szCs w:val="28"/>
        </w:rPr>
        <w:t>group.com</w:t>
      </w:r>
      <w:r w:rsidRPr="002D5EB9">
        <w:rPr>
          <w:rFonts w:ascii="Times New Roman" w:hAnsi="Times New Roman" w:cs="Times New Roman"/>
          <w:sz w:val="28"/>
          <w:szCs w:val="28"/>
        </w:rPr>
        <w:t xml:space="preserve"> </w:t>
      </w:r>
    </w:p>
    <w:p w:rsidR="005B567C" w:rsidRDefault="005B567C" w:rsidP="00B12AAF">
      <w:pPr>
        <w:keepNext/>
        <w:spacing w:line="360" w:lineRule="auto"/>
        <w:rPr>
          <w:rFonts w:ascii="Times New Roman" w:hAnsi="Times New Roman" w:cs="Times New Roman"/>
          <w:sz w:val="28"/>
          <w:szCs w:val="28"/>
        </w:rPr>
      </w:pPr>
    </w:p>
    <w:p w:rsidR="005B567C" w:rsidRDefault="005B567C" w:rsidP="00B12AAF">
      <w:pPr>
        <w:keepNext/>
        <w:spacing w:line="360" w:lineRule="auto"/>
        <w:rPr>
          <w:rFonts w:ascii="Times New Roman" w:hAnsi="Times New Roman" w:cs="Times New Roman"/>
          <w:sz w:val="28"/>
          <w:szCs w:val="28"/>
        </w:rPr>
      </w:pPr>
    </w:p>
    <w:p w:rsidR="00B1106E" w:rsidRDefault="00B1106E" w:rsidP="00B12AAF">
      <w:pPr>
        <w:keepNext/>
        <w:spacing w:line="360" w:lineRule="auto"/>
        <w:rPr>
          <w:rFonts w:ascii="Times New Roman" w:hAnsi="Times New Roman" w:cs="Times New Roman"/>
          <w:sz w:val="28"/>
          <w:szCs w:val="28"/>
        </w:rPr>
      </w:pPr>
    </w:p>
    <w:p w:rsidR="00B1106E" w:rsidRPr="002D5EB9" w:rsidRDefault="00B1106E" w:rsidP="00B1106E">
      <w:pPr>
        <w:keepNext/>
        <w:spacing w:line="360" w:lineRule="auto"/>
        <w:jc w:val="center"/>
        <w:rPr>
          <w:rFonts w:ascii="Times New Roman" w:hAnsi="Times New Roman" w:cs="Times New Roman"/>
          <w:sz w:val="28"/>
          <w:szCs w:val="28"/>
        </w:rPr>
      </w:pPr>
      <w:r>
        <w:rPr>
          <w:noProof/>
          <w:color w:val="595959" w:themeColor="text1" w:themeTint="A6"/>
          <w:sz w:val="60"/>
          <w:szCs w:val="60"/>
        </w:rPr>
        <w:drawing>
          <wp:inline distT="0" distB="0" distL="0" distR="0" wp14:anchorId="0C8C8C65" wp14:editId="06F2AAC1">
            <wp:extent cx="2969895" cy="23622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_resolution_logo_jpeg_828x53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69895" cy="2362200"/>
                    </a:xfrm>
                    <a:prstGeom prst="rect">
                      <a:avLst/>
                    </a:prstGeom>
                    <a:noFill/>
                    <a:ln w="9525">
                      <a:noFill/>
                      <a:miter lim="800000"/>
                      <a:headEnd/>
                      <a:tailEnd/>
                    </a:ln>
                  </pic:spPr>
                </pic:pic>
              </a:graphicData>
            </a:graphic>
          </wp:inline>
        </w:drawing>
      </w:r>
    </w:p>
    <w:p w:rsidR="00B12AAF" w:rsidRDefault="00B12AAF" w:rsidP="00B12AAF">
      <w:pPr>
        <w:autoSpaceDE w:val="0"/>
        <w:autoSpaceDN w:val="0"/>
        <w:adjustRightInd w:val="0"/>
        <w:spacing w:before="240" w:line="360" w:lineRule="auto"/>
        <w:jc w:val="both"/>
        <w:rPr>
          <w:rFonts w:ascii="Cambria" w:hAnsi="Cambria" w:cs="Times New Roman"/>
          <w:color w:val="000000"/>
          <w:sz w:val="24"/>
          <w:szCs w:val="24"/>
        </w:rPr>
      </w:pPr>
    </w:p>
    <w:p w:rsidR="00B12AAF" w:rsidRPr="00B8013D" w:rsidRDefault="00B12AAF" w:rsidP="00E44E53">
      <w:pPr>
        <w:pStyle w:val="Heading2"/>
        <w:numPr>
          <w:ilvl w:val="1"/>
          <w:numId w:val="2"/>
        </w:numPr>
      </w:pPr>
      <w:bookmarkStart w:id="56" w:name="_Toc7000982"/>
      <w:r w:rsidRPr="00B8013D">
        <w:lastRenderedPageBreak/>
        <w:t>Location Map.</w:t>
      </w:r>
      <w:bookmarkEnd w:id="56"/>
    </w:p>
    <w:p w:rsidR="00B12AAF" w:rsidRDefault="00B12AAF" w:rsidP="00B12AAF">
      <w:pPr>
        <w:spacing w:line="480" w:lineRule="auto"/>
        <w:rPr>
          <w:rFonts w:asciiTheme="minorHAnsi" w:hAnsiTheme="minorHAnsi" w:cstheme="minorHAnsi"/>
          <w:b/>
          <w:bCs/>
          <w:sz w:val="28"/>
          <w:szCs w:val="28"/>
        </w:rPr>
      </w:pPr>
      <w:r>
        <w:rPr>
          <w:noProof/>
          <w:szCs w:val="24"/>
        </w:rPr>
        <w:drawing>
          <wp:anchor distT="0" distB="0" distL="114300" distR="114300" simplePos="0" relativeHeight="251656704" behindDoc="1" locked="0" layoutInCell="1" allowOverlap="1" wp14:anchorId="6E333ECD" wp14:editId="3EFD2520">
            <wp:simplePos x="0" y="0"/>
            <wp:positionH relativeFrom="column">
              <wp:posOffset>22019</wp:posOffset>
            </wp:positionH>
            <wp:positionV relativeFrom="paragraph">
              <wp:posOffset>181</wp:posOffset>
            </wp:positionV>
            <wp:extent cx="5977989" cy="6970816"/>
            <wp:effectExtent l="19050" t="0" r="3711" b="0"/>
            <wp:wrapTight wrapText="bothSides">
              <wp:wrapPolygon edited="0">
                <wp:start x="-69" y="0"/>
                <wp:lineTo x="-69" y="21546"/>
                <wp:lineTo x="21613" y="21546"/>
                <wp:lineTo x="21613" y="0"/>
                <wp:lineTo x="-69" y="0"/>
              </wp:wrapPolygon>
            </wp:wrapTight>
            <wp:docPr id="10" name="Picture 10"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pic:cNvPicPr>
                      <a:picLocks noChangeAspect="1" noChangeArrowheads="1"/>
                    </pic:cNvPicPr>
                  </pic:nvPicPr>
                  <pic:blipFill>
                    <a:blip r:embed="rId20"/>
                    <a:srcRect/>
                    <a:stretch>
                      <a:fillRect/>
                    </a:stretch>
                  </pic:blipFill>
                  <pic:spPr bwMode="auto">
                    <a:xfrm>
                      <a:off x="0" y="0"/>
                      <a:ext cx="5977989" cy="6970816"/>
                    </a:xfrm>
                    <a:prstGeom prst="rect">
                      <a:avLst/>
                    </a:prstGeom>
                    <a:noFill/>
                    <a:ln w="9525">
                      <a:noFill/>
                      <a:miter lim="800000"/>
                      <a:headEnd/>
                      <a:tailEnd/>
                    </a:ln>
                  </pic:spPr>
                </pic:pic>
              </a:graphicData>
            </a:graphic>
          </wp:anchor>
        </w:drawing>
      </w: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9776" behindDoc="1" locked="0" layoutInCell="1" allowOverlap="1" wp14:anchorId="108610C6" wp14:editId="023E2EBC">
            <wp:simplePos x="0" y="0"/>
            <wp:positionH relativeFrom="column">
              <wp:posOffset>-5963920</wp:posOffset>
            </wp:positionH>
            <wp:positionV relativeFrom="paragraph">
              <wp:posOffset>187325</wp:posOffset>
            </wp:positionV>
            <wp:extent cx="1363980" cy="1366520"/>
            <wp:effectExtent l="19050" t="0" r="7620" b="0"/>
            <wp:wrapTight wrapText="bothSides">
              <wp:wrapPolygon edited="0">
                <wp:start x="-302" y="0"/>
                <wp:lineTo x="-302" y="21379"/>
                <wp:lineTo x="21721" y="21379"/>
                <wp:lineTo x="21721" y="0"/>
                <wp:lineTo x="-302" y="0"/>
              </wp:wrapPolygon>
            </wp:wrapTight>
            <wp:docPr id="19" name="Picture 19" descr="\\Qacicofsvr\qacico\Sales\Tariq\Desktop\TK\00 Company Papers\Location qr_code\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acicofsvr\qacico\Sales\Tariq\Desktop\TK\00 Company Papers\Location qr_code\static_qr_code_without_logo.jpg"/>
                    <pic:cNvPicPr>
                      <a:picLocks noChangeAspect="1" noChangeArrowheads="1"/>
                    </pic:cNvPicPr>
                  </pic:nvPicPr>
                  <pic:blipFill>
                    <a:blip r:embed="rId21"/>
                    <a:srcRect/>
                    <a:stretch>
                      <a:fillRect/>
                    </a:stretch>
                  </pic:blipFill>
                  <pic:spPr bwMode="auto">
                    <a:xfrm>
                      <a:off x="0" y="0"/>
                      <a:ext cx="1363980" cy="1366520"/>
                    </a:xfrm>
                    <a:prstGeom prst="rect">
                      <a:avLst/>
                    </a:prstGeom>
                    <a:noFill/>
                    <a:ln w="9525">
                      <a:noFill/>
                      <a:miter lim="800000"/>
                      <a:headEnd/>
                      <a:tailEnd/>
                    </a:ln>
                  </pic:spPr>
                </pic:pic>
              </a:graphicData>
            </a:graphic>
          </wp:anchor>
        </w:drawing>
      </w: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bookmarkStart w:id="57" w:name="_GoBack"/>
    </w:p>
    <w:bookmarkEnd w:id="57"/>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CF2D0D" w:rsidRDefault="00B12AAF" w:rsidP="00B12AAF">
      <w:pPr>
        <w:rPr>
          <w:rFonts w:asciiTheme="minorHAnsi" w:hAnsiTheme="minorHAnsi" w:cstheme="minorHAnsi"/>
          <w:sz w:val="28"/>
          <w:szCs w:val="28"/>
        </w:rPr>
      </w:pPr>
    </w:p>
    <w:p w:rsidR="00B12AAF" w:rsidRPr="006F57FA" w:rsidRDefault="00740D17" w:rsidP="00B12AAF">
      <w:pPr>
        <w:jc w:val="center"/>
      </w:pPr>
      <w:hyperlink r:id="rId22" w:history="1">
        <w:r w:rsidR="00B12AAF" w:rsidRPr="00AF33F9">
          <w:rPr>
            <w:rStyle w:val="Hyperlink"/>
          </w:rPr>
          <w:t>https://goo.gl/maps/4qWSLvThwA92</w:t>
        </w:r>
      </w:hyperlink>
      <w:r w:rsidR="00B12AAF">
        <w:rPr>
          <w:color w:val="0000FF"/>
        </w:rPr>
        <w:t xml:space="preserve"> </w:t>
      </w:r>
    </w:p>
    <w:p w:rsidR="00B12AAF" w:rsidRPr="00CF2D0D" w:rsidRDefault="00B12AAF" w:rsidP="00B12AAF">
      <w:pPr>
        <w:jc w:val="center"/>
        <w:rPr>
          <w:rFonts w:asciiTheme="minorHAnsi" w:hAnsiTheme="minorHAnsi" w:cstheme="minorHAnsi"/>
          <w:sz w:val="28"/>
          <w:szCs w:val="28"/>
        </w:rPr>
      </w:pPr>
    </w:p>
    <w:p w:rsidR="00B12AAF" w:rsidRDefault="00B12AAF" w:rsidP="00B12AAF">
      <w:pPr>
        <w:rPr>
          <w:rFonts w:asciiTheme="minorHAnsi" w:hAnsiTheme="minorHAnsi" w:cstheme="minorHAnsi"/>
          <w:sz w:val="28"/>
          <w:szCs w:val="28"/>
        </w:rPr>
      </w:pPr>
    </w:p>
    <w:p w:rsidR="00B12AAF" w:rsidRDefault="00B12AAF" w:rsidP="00B12AAF">
      <w:pPr>
        <w:rPr>
          <w:rFonts w:asciiTheme="minorHAnsi" w:hAnsiTheme="minorHAnsi" w:cstheme="minorHAnsi"/>
          <w:sz w:val="28"/>
          <w:szCs w:val="28"/>
        </w:rPr>
      </w:pPr>
    </w:p>
    <w:p w:rsidR="00B12AAF" w:rsidRDefault="00B12AAF" w:rsidP="00B12AAF">
      <w:pPr>
        <w:rPr>
          <w:rFonts w:asciiTheme="minorHAnsi" w:hAnsiTheme="minorHAnsi" w:cstheme="minorHAnsi"/>
          <w:sz w:val="28"/>
          <w:szCs w:val="28"/>
        </w:rPr>
      </w:pPr>
      <w:r>
        <w:rPr>
          <w:rFonts w:asciiTheme="minorHAnsi" w:hAnsiTheme="minorHAnsi" w:cstheme="minorHAnsi"/>
          <w:sz w:val="28"/>
          <w:szCs w:val="28"/>
        </w:rPr>
        <w:br w:type="page"/>
      </w:r>
    </w:p>
    <w:p w:rsidR="00B12AAF" w:rsidRPr="00CF2D0D" w:rsidRDefault="00B12AAF" w:rsidP="00B12AAF">
      <w:pPr>
        <w:rPr>
          <w:rFonts w:asciiTheme="minorHAnsi" w:hAnsiTheme="minorHAnsi" w:cstheme="minorHAnsi"/>
          <w:sz w:val="28"/>
          <w:szCs w:val="28"/>
        </w:rPr>
      </w:pPr>
      <w:r>
        <w:rPr>
          <w:noProof/>
        </w:rPr>
        <w:lastRenderedPageBreak/>
        <w:drawing>
          <wp:anchor distT="0" distB="0" distL="114300" distR="114300" simplePos="0" relativeHeight="251658752" behindDoc="1" locked="0" layoutInCell="1" allowOverlap="1" wp14:anchorId="26939B9E" wp14:editId="07C5D485">
            <wp:simplePos x="0" y="0"/>
            <wp:positionH relativeFrom="column">
              <wp:posOffset>26670</wp:posOffset>
            </wp:positionH>
            <wp:positionV relativeFrom="paragraph">
              <wp:posOffset>5122545</wp:posOffset>
            </wp:positionV>
            <wp:extent cx="5987415" cy="3215640"/>
            <wp:effectExtent l="19050" t="0" r="0" b="0"/>
            <wp:wrapTight wrapText="bothSides">
              <wp:wrapPolygon edited="0">
                <wp:start x="-69" y="0"/>
                <wp:lineTo x="-69" y="21498"/>
                <wp:lineTo x="21579" y="21498"/>
                <wp:lineTo x="21579" y="0"/>
                <wp:lineTo x="-69" y="0"/>
              </wp:wrapPolygon>
            </wp:wrapTight>
            <wp:docPr id="16" name="Picture 16" descr="M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p3"/>
                    <pic:cNvPicPr>
                      <a:picLocks noChangeAspect="1" noChangeArrowheads="1"/>
                    </pic:cNvPicPr>
                  </pic:nvPicPr>
                  <pic:blipFill>
                    <a:blip r:embed="rId23"/>
                    <a:srcRect t="19937"/>
                    <a:stretch>
                      <a:fillRect/>
                    </a:stretch>
                  </pic:blipFill>
                  <pic:spPr bwMode="auto">
                    <a:xfrm>
                      <a:off x="0" y="0"/>
                      <a:ext cx="5987415" cy="321564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4B76ADCF" wp14:editId="22F6C095">
            <wp:simplePos x="0" y="0"/>
            <wp:positionH relativeFrom="column">
              <wp:posOffset>26933</wp:posOffset>
            </wp:positionH>
            <wp:positionV relativeFrom="paragraph">
              <wp:posOffset>-635</wp:posOffset>
            </wp:positionV>
            <wp:extent cx="5981262" cy="4840014"/>
            <wp:effectExtent l="19050" t="0" r="438" b="0"/>
            <wp:wrapTight wrapText="bothSides">
              <wp:wrapPolygon edited="0">
                <wp:start x="-69" y="0"/>
                <wp:lineTo x="-69" y="21509"/>
                <wp:lineTo x="21602" y="21509"/>
                <wp:lineTo x="21602" y="0"/>
                <wp:lineTo x="-69" y="0"/>
              </wp:wrapPolygon>
            </wp:wrapTight>
            <wp:docPr id="13" name="Picture 13"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2"/>
                    <pic:cNvPicPr>
                      <a:picLocks noChangeAspect="1" noChangeArrowheads="1"/>
                    </pic:cNvPicPr>
                  </pic:nvPicPr>
                  <pic:blipFill>
                    <a:blip r:embed="rId24"/>
                    <a:srcRect/>
                    <a:stretch>
                      <a:fillRect/>
                    </a:stretch>
                  </pic:blipFill>
                  <pic:spPr bwMode="auto">
                    <a:xfrm>
                      <a:off x="0" y="0"/>
                      <a:ext cx="5981262" cy="4840014"/>
                    </a:xfrm>
                    <a:prstGeom prst="rect">
                      <a:avLst/>
                    </a:prstGeom>
                    <a:noFill/>
                    <a:ln w="9525">
                      <a:noFill/>
                      <a:miter lim="800000"/>
                      <a:headEnd/>
                      <a:tailEnd/>
                    </a:ln>
                  </pic:spPr>
                </pic:pic>
              </a:graphicData>
            </a:graphic>
          </wp:anchor>
        </w:drawing>
      </w:r>
    </w:p>
    <w:p w:rsidR="00BA7A9A" w:rsidRPr="00F55BBD" w:rsidRDefault="00BA7A9A" w:rsidP="00C91D6B"/>
    <w:sectPr w:rsidR="00BA7A9A" w:rsidRPr="00F55BBD" w:rsidSect="00C42E46">
      <w:headerReference w:type="default" r:id="rId25"/>
      <w:footerReference w:type="even" r:id="rId26"/>
      <w:footerReference w:type="default" r:id="rId27"/>
      <w:pgSz w:w="11909" w:h="16834" w:code="9"/>
      <w:pgMar w:top="720" w:right="930" w:bottom="720" w:left="1077" w:header="720" w:footer="720" w:gutter="0"/>
      <w:pgBorders w:display="firstPage"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pgNumType w:start="0"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D17" w:rsidRDefault="00740D17" w:rsidP="00CC0D1D">
      <w:r>
        <w:separator/>
      </w:r>
    </w:p>
  </w:endnote>
  <w:endnote w:type="continuationSeparator" w:id="0">
    <w:p w:rsidR="00740D17" w:rsidRDefault="00740D17" w:rsidP="00CC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A3" w:rsidRDefault="00AA55A3">
    <w:pPr>
      <w:pStyle w:val="Footer"/>
    </w:pPr>
  </w:p>
  <w:p w:rsidR="00AA55A3" w:rsidRDefault="00AA55A3"/>
  <w:p w:rsidR="00AA55A3" w:rsidRDefault="00AA55A3"/>
  <w:p w:rsidR="00AA55A3" w:rsidRDefault="00AA55A3" w:rsidP="00822F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A3" w:rsidRPr="001F1609" w:rsidRDefault="00740D17" w:rsidP="00C9182D">
    <w:pPr>
      <w:pStyle w:val="Footer"/>
      <w:tabs>
        <w:tab w:val="clear" w:pos="4680"/>
        <w:tab w:val="clear" w:pos="9360"/>
        <w:tab w:val="left" w:pos="2685"/>
      </w:tabs>
      <w:rPr>
        <w:i/>
        <w:iCs/>
      </w:rPr>
    </w:pPr>
    <w:r>
      <w:rPr>
        <w:i/>
        <w:iCs/>
        <w:noProof/>
        <w:sz w:val="18"/>
        <w:szCs w:val="18"/>
      </w:rPr>
      <w:pict>
        <v:shapetype id="_x0000_t32" coordsize="21600,21600" o:spt="32" o:oned="t" path="m,l21600,21600e" filled="f">
          <v:path arrowok="t" fillok="f" o:connecttype="none"/>
          <o:lock v:ext="edit" shapetype="t"/>
        </v:shapetype>
        <v:shape id="_x0000_s2051" type="#_x0000_t32" style="position:absolute;margin-left:123.75pt;margin-top:8.5pt;width:287.55pt;height:0;flip:x;z-index:251659776" o:connectortype="straight" strokecolor="#bfbfbf [2412]">
          <v:shadow type="perspective" color="#7f7f7f [1601]" opacity=".5" offset="1pt" offset2="-1pt"/>
        </v:shape>
      </w:pict>
    </w:r>
    <w:r w:rsidR="00AA55A3" w:rsidRPr="00E76C4A">
      <w:rPr>
        <w:i/>
        <w:iCs/>
        <w:noProof/>
        <w:sz w:val="18"/>
        <w:szCs w:val="18"/>
      </w:rPr>
      <w:drawing>
        <wp:anchor distT="0" distB="0" distL="114300" distR="114300" simplePos="0" relativeHeight="251660800" behindDoc="1" locked="0" layoutInCell="1" allowOverlap="1" wp14:anchorId="4DFA5DFF" wp14:editId="18F4E29F">
          <wp:simplePos x="0" y="0"/>
          <wp:positionH relativeFrom="column">
            <wp:posOffset>1765935</wp:posOffset>
          </wp:positionH>
          <wp:positionV relativeFrom="paragraph">
            <wp:posOffset>153934</wp:posOffset>
          </wp:positionV>
          <wp:extent cx="2781300" cy="381000"/>
          <wp:effectExtent l="0" t="0" r="0" b="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1300" cy="381000"/>
                  </a:xfrm>
                  <a:prstGeom prst="rect">
                    <a:avLst/>
                  </a:prstGeom>
                  <a:noFill/>
                  <a:ln w="9525">
                    <a:noFill/>
                    <a:miter lim="800000"/>
                    <a:headEnd/>
                    <a:tailEnd/>
                  </a:ln>
                </pic:spPr>
              </pic:pic>
            </a:graphicData>
          </a:graphic>
        </wp:anchor>
      </w:drawing>
    </w:r>
    <w:r w:rsidR="001D3056" w:rsidRPr="001D3056">
      <w:rPr>
        <w:rFonts w:asciiTheme="majorHAnsi" w:hAnsiTheme="majorHAnsi" w:cstheme="majorBidi"/>
        <w:i/>
        <w:iCs/>
        <w:color w:val="808080" w:themeColor="background1" w:themeShade="80"/>
        <w:sz w:val="16"/>
        <w:szCs w:val="16"/>
      </w:rPr>
      <w:t xml:space="preserve"> </w:t>
    </w:r>
    <w:r w:rsidR="001D3056" w:rsidRPr="00EF48BC">
      <w:rPr>
        <w:rFonts w:asciiTheme="majorHAnsi" w:hAnsiTheme="majorHAnsi" w:cstheme="majorBidi"/>
        <w:i/>
        <w:iCs/>
        <w:color w:val="808080" w:themeColor="background1" w:themeShade="80"/>
        <w:sz w:val="16"/>
        <w:szCs w:val="16"/>
      </w:rPr>
      <w:t xml:space="preserve">ACICO </w:t>
    </w:r>
    <w:r w:rsidR="00C9182D">
      <w:rPr>
        <w:rFonts w:asciiTheme="majorHAnsi" w:hAnsiTheme="majorHAnsi" w:cstheme="majorBidi"/>
        <w:i/>
        <w:iCs/>
        <w:color w:val="808080" w:themeColor="background1" w:themeShade="80"/>
        <w:sz w:val="16"/>
        <w:szCs w:val="16"/>
      </w:rPr>
      <w:t>Company Profile</w:t>
    </w:r>
    <w:r w:rsidR="001D3056">
      <w:rPr>
        <w:rFonts w:asciiTheme="majorHAnsi" w:hAnsiTheme="majorHAnsi" w:cstheme="majorBidi"/>
        <w:i/>
        <w:iCs/>
        <w:color w:val="808080" w:themeColor="background1" w:themeShade="80"/>
        <w:sz w:val="16"/>
        <w:szCs w:val="16"/>
      </w:rPr>
      <w:t xml:space="preserve"> </w:t>
    </w:r>
    <w:r w:rsidR="001D3056" w:rsidRPr="00EF48BC">
      <w:rPr>
        <w:i/>
        <w:iCs/>
        <w:color w:val="808080" w:themeColor="background1" w:themeShade="80"/>
        <w:spacing w:val="60"/>
      </w:rPr>
      <w:ptab w:relativeTo="margin" w:alignment="right" w:leader="none"/>
    </w:r>
    <w:r w:rsidR="00AA55A3" w:rsidRPr="001D3056">
      <w:rPr>
        <w:b/>
        <w:bCs/>
        <w:i/>
        <w:iCs/>
        <w:color w:val="7F7F7F" w:themeColor="background1" w:themeShade="7F"/>
        <w:spacing w:val="-20"/>
      </w:rPr>
      <w:t xml:space="preserve"> </w:t>
    </w:r>
    <w:r w:rsidR="00AA55A3" w:rsidRPr="001D3056">
      <w:rPr>
        <w:i/>
        <w:iCs/>
        <w:color w:val="7F7F7F" w:themeColor="background1" w:themeShade="7F"/>
        <w:spacing w:val="-20"/>
      </w:rPr>
      <w:t xml:space="preserve">Page | </w:t>
    </w:r>
    <w:r w:rsidR="00AA55A3" w:rsidRPr="001D3056">
      <w:rPr>
        <w:i/>
        <w:iCs/>
        <w:color w:val="7F7F7F" w:themeColor="background1" w:themeShade="7F"/>
        <w:spacing w:val="-20"/>
      </w:rPr>
      <w:fldChar w:fldCharType="begin"/>
    </w:r>
    <w:r w:rsidR="00AA55A3" w:rsidRPr="001D3056">
      <w:rPr>
        <w:i/>
        <w:iCs/>
        <w:color w:val="7F7F7F" w:themeColor="background1" w:themeShade="7F"/>
        <w:spacing w:val="-20"/>
      </w:rPr>
      <w:instrText xml:space="preserve"> PAGE   \* MERGEFORMAT </w:instrText>
    </w:r>
    <w:r w:rsidR="00AA55A3" w:rsidRPr="001D3056">
      <w:rPr>
        <w:i/>
        <w:iCs/>
        <w:color w:val="7F7F7F" w:themeColor="background1" w:themeShade="7F"/>
        <w:spacing w:val="-20"/>
      </w:rPr>
      <w:fldChar w:fldCharType="separate"/>
    </w:r>
    <w:r w:rsidR="00C9182D" w:rsidRPr="00C9182D">
      <w:rPr>
        <w:b/>
        <w:bCs/>
        <w:i/>
        <w:iCs/>
        <w:noProof/>
        <w:color w:val="7F7F7F" w:themeColor="background1" w:themeShade="7F"/>
        <w:spacing w:val="-20"/>
      </w:rPr>
      <w:t>1</w:t>
    </w:r>
    <w:r w:rsidR="00AA55A3" w:rsidRPr="001D3056">
      <w:rPr>
        <w:b/>
        <w:bCs/>
        <w:i/>
        <w:iCs/>
        <w:noProof/>
        <w:color w:val="7F7F7F" w:themeColor="background1" w:themeShade="7F"/>
        <w:spacing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D17" w:rsidRDefault="00740D17" w:rsidP="00CC0D1D">
      <w:r>
        <w:separator/>
      </w:r>
    </w:p>
  </w:footnote>
  <w:footnote w:type="continuationSeparator" w:id="0">
    <w:p w:rsidR="00740D17" w:rsidRDefault="00740D17" w:rsidP="00CC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1Ligh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5264"/>
      <w:gridCol w:w="1117"/>
      <w:gridCol w:w="2323"/>
    </w:tblGrid>
    <w:tr w:rsidR="006903C4" w:rsidTr="002617CA">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414" w:type="dxa"/>
          <w:vMerge w:val="restart"/>
          <w:tcBorders>
            <w:bottom w:val="none" w:sz="0" w:space="0" w:color="auto"/>
          </w:tcBorders>
        </w:tcPr>
        <w:p w:rsidR="006903C4" w:rsidRPr="002D1146" w:rsidRDefault="006903C4" w:rsidP="006903C4"/>
      </w:tc>
      <w:tc>
        <w:tcPr>
          <w:tcW w:w="5264" w:type="dxa"/>
          <w:vMerge w:val="restart"/>
          <w:tcBorders>
            <w:bottom w:val="none" w:sz="0" w:space="0" w:color="auto"/>
          </w:tcBorders>
        </w:tcPr>
        <w:p w:rsidR="006903C4" w:rsidRDefault="006903C4" w:rsidP="006903C4">
          <w:pPr>
            <w:tabs>
              <w:tab w:val="left" w:pos="3870"/>
            </w:tabs>
            <w:cnfStyle w:val="100000000000" w:firstRow="1" w:lastRow="0" w:firstColumn="0" w:lastColumn="0" w:oddVBand="0" w:evenVBand="0" w:oddHBand="0" w:evenHBand="0" w:firstRowFirstColumn="0" w:firstRowLastColumn="0" w:lastRowFirstColumn="0" w:lastRowLastColumn="0"/>
            <w:rPr>
              <w:b w:val="0"/>
              <w:bCs w:val="0"/>
            </w:rPr>
          </w:pPr>
          <w:r w:rsidRPr="00E66887">
            <w:rPr>
              <w:noProof/>
            </w:rPr>
            <w:drawing>
              <wp:anchor distT="0" distB="0" distL="114300" distR="114300" simplePos="0" relativeHeight="251657216" behindDoc="1" locked="0" layoutInCell="1" allowOverlap="1" wp14:anchorId="75FA1D1A" wp14:editId="173B777E">
                <wp:simplePos x="0" y="0"/>
                <wp:positionH relativeFrom="column">
                  <wp:posOffset>-58108</wp:posOffset>
                </wp:positionH>
                <wp:positionV relativeFrom="paragraph">
                  <wp:posOffset>221519</wp:posOffset>
                </wp:positionV>
                <wp:extent cx="1875790" cy="600710"/>
                <wp:effectExtent l="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_resolution_logo_jpeg_828x535"/>
                        <pic:cNvPicPr>
                          <a:picLocks noChangeAspect="1" noChangeArrowheads="1"/>
                        </pic:cNvPicPr>
                      </pic:nvPicPr>
                      <pic:blipFill rotWithShape="1">
                        <a:blip r:embed="rId1">
                          <a:extLst>
                            <a:ext uri="{28A0092B-C50C-407E-A947-70E740481C1C}">
                              <a14:useLocalDpi xmlns:a14="http://schemas.microsoft.com/office/drawing/2010/main" val="0"/>
                            </a:ext>
                          </a:extLst>
                        </a:blip>
                        <a:srcRect t="59696"/>
                        <a:stretch/>
                      </pic:blipFill>
                      <pic:spPr bwMode="auto">
                        <a:xfrm>
                          <a:off x="0" y="0"/>
                          <a:ext cx="187579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bCs w:val="0"/>
            </w:rPr>
            <w:tab/>
          </w:r>
        </w:p>
        <w:p w:rsidR="006903C4" w:rsidRPr="00F24F34" w:rsidRDefault="006903C4" w:rsidP="006903C4">
          <w:pPr>
            <w:jc w:val="right"/>
            <w:cnfStyle w:val="100000000000" w:firstRow="1" w:lastRow="0" w:firstColumn="0" w:lastColumn="0" w:oddVBand="0" w:evenVBand="0" w:oddHBand="0" w:evenHBand="0" w:firstRowFirstColumn="0" w:firstRowLastColumn="0" w:lastRowFirstColumn="0" w:lastRowLastColumn="0"/>
          </w:pPr>
        </w:p>
      </w:tc>
      <w:tc>
        <w:tcPr>
          <w:tcW w:w="1117" w:type="dxa"/>
          <w:tcBorders>
            <w:bottom w:val="none" w:sz="0" w:space="0" w:color="auto"/>
          </w:tcBorders>
        </w:tcPr>
        <w:p w:rsidR="006903C4" w:rsidRPr="00572ED6" w:rsidRDefault="006903C4" w:rsidP="006903C4">
          <w:pPr>
            <w:pStyle w:val="Header"/>
            <w:tabs>
              <w:tab w:val="clear" w:pos="4680"/>
              <w:tab w:val="clear" w:pos="9360"/>
            </w:tabs>
            <w:contextualSpacing/>
            <w:jc w:val="right"/>
            <w:cnfStyle w:val="100000000000" w:firstRow="1" w:lastRow="0" w:firstColumn="0" w:lastColumn="0" w:oddVBand="0" w:evenVBand="0" w:oddHBand="0" w:evenHBand="0" w:firstRowFirstColumn="0" w:firstRowLastColumn="0" w:lastRowFirstColumn="0" w:lastRowLastColumn="0"/>
            <w:rPr>
              <w:rStyle w:val="Hyperlink"/>
              <w:rFonts w:ascii="Cambria" w:hAnsi="Cambria"/>
              <w:b w:val="0"/>
              <w:i/>
              <w:iCs/>
              <w:color w:val="auto"/>
              <w:sz w:val="18"/>
              <w:szCs w:val="18"/>
              <w:u w:val="none"/>
            </w:rPr>
          </w:pPr>
          <w:r w:rsidRPr="00572ED6">
            <w:rPr>
              <w:rStyle w:val="Hyperlink"/>
              <w:rFonts w:ascii="Cambria" w:hAnsi="Cambria"/>
              <w:b w:val="0"/>
              <w:i/>
              <w:iCs/>
              <w:color w:val="auto"/>
              <w:sz w:val="18"/>
              <w:szCs w:val="18"/>
              <w:u w:val="none"/>
            </w:rPr>
            <w:t>P.O.</w:t>
          </w:r>
          <w:r>
            <w:rPr>
              <w:rStyle w:val="Hyperlink"/>
              <w:rFonts w:ascii="Cambria" w:hAnsi="Cambria"/>
              <w:b w:val="0"/>
              <w:i/>
              <w:iCs/>
              <w:color w:val="auto"/>
              <w:sz w:val="18"/>
              <w:szCs w:val="18"/>
              <w:u w:val="none"/>
            </w:rPr>
            <w:t xml:space="preserve"> </w:t>
          </w:r>
          <w:r w:rsidRPr="00572ED6">
            <w:rPr>
              <w:rStyle w:val="Hyperlink"/>
              <w:rFonts w:ascii="Cambria" w:hAnsi="Cambria"/>
              <w:b w:val="0"/>
              <w:i/>
              <w:iCs/>
              <w:color w:val="auto"/>
              <w:sz w:val="18"/>
              <w:szCs w:val="18"/>
              <w:u w:val="none"/>
            </w:rPr>
            <w:t xml:space="preserve">Box : </w:t>
          </w:r>
        </w:p>
      </w:tc>
      <w:tc>
        <w:tcPr>
          <w:tcW w:w="2323" w:type="dxa"/>
          <w:tcBorders>
            <w:bottom w:val="none" w:sz="0" w:space="0" w:color="auto"/>
          </w:tcBorders>
        </w:tcPr>
        <w:p w:rsidR="006903C4" w:rsidRPr="00572ED6" w:rsidRDefault="006903C4" w:rsidP="006903C4">
          <w:pPr>
            <w:pStyle w:val="Header"/>
            <w:tabs>
              <w:tab w:val="clear" w:pos="4680"/>
              <w:tab w:val="clear" w:pos="9360"/>
            </w:tabs>
            <w:contextualSpacing/>
            <w:cnfStyle w:val="100000000000" w:firstRow="1" w:lastRow="0" w:firstColumn="0" w:lastColumn="0" w:oddVBand="0" w:evenVBand="0" w:oddHBand="0" w:evenHBand="0" w:firstRowFirstColumn="0" w:firstRowLastColumn="0" w:lastRowFirstColumn="0" w:lastRowLastColumn="0"/>
            <w:rPr>
              <w:rStyle w:val="Hyperlink"/>
              <w:rFonts w:ascii="Cambria" w:hAnsi="Cambria"/>
              <w:b w:val="0"/>
              <w:i/>
              <w:iCs/>
              <w:color w:val="auto"/>
              <w:sz w:val="18"/>
              <w:szCs w:val="18"/>
              <w:u w:val="none"/>
            </w:rPr>
          </w:pPr>
          <w:r w:rsidRPr="00572ED6">
            <w:rPr>
              <w:rStyle w:val="Hyperlink"/>
              <w:rFonts w:ascii="Cambria" w:hAnsi="Cambria"/>
              <w:b w:val="0"/>
              <w:i/>
              <w:iCs/>
              <w:color w:val="auto"/>
              <w:sz w:val="18"/>
              <w:szCs w:val="18"/>
              <w:u w:val="none"/>
            </w:rPr>
            <w:t>32076 Doha-Qatar</w:t>
          </w:r>
        </w:p>
      </w:tc>
    </w:tr>
    <w:tr w:rsidR="006903C4" w:rsidTr="002617CA">
      <w:trPr>
        <w:trHeight w:val="234"/>
      </w:trPr>
      <w:tc>
        <w:tcPr>
          <w:cnfStyle w:val="001000000000" w:firstRow="0" w:lastRow="0" w:firstColumn="1" w:lastColumn="0" w:oddVBand="0" w:evenVBand="0" w:oddHBand="0" w:evenHBand="0" w:firstRowFirstColumn="0" w:firstRowLastColumn="0" w:lastRowFirstColumn="0" w:lastRowLastColumn="0"/>
          <w:tcW w:w="1414" w:type="dxa"/>
          <w:vMerge/>
        </w:tcPr>
        <w:p w:rsidR="006903C4" w:rsidRPr="00572ED6" w:rsidRDefault="006903C4" w:rsidP="006903C4">
          <w:pPr>
            <w:pStyle w:val="Header"/>
            <w:tabs>
              <w:tab w:val="clear" w:pos="4680"/>
              <w:tab w:val="clear" w:pos="9360"/>
            </w:tabs>
            <w:contextualSpacing/>
            <w:jc w:val="right"/>
            <w:rPr>
              <w:rStyle w:val="Hyperlink"/>
              <w:rFonts w:ascii="Cambria" w:hAnsi="Cambria"/>
              <w:bCs w:val="0"/>
              <w:i/>
              <w:iCs/>
              <w:color w:val="auto"/>
              <w:sz w:val="18"/>
              <w:szCs w:val="18"/>
              <w:u w:val="none"/>
            </w:rPr>
          </w:pPr>
        </w:p>
      </w:tc>
      <w:tc>
        <w:tcPr>
          <w:tcW w:w="5264" w:type="dxa"/>
          <w:vMerge/>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p>
      </w:tc>
      <w:tc>
        <w:tcPr>
          <w:tcW w:w="1117" w:type="dxa"/>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 xml:space="preserve">Tel : </w:t>
          </w:r>
        </w:p>
      </w:tc>
      <w:tc>
        <w:tcPr>
          <w:tcW w:w="2323" w:type="dxa"/>
        </w:tcPr>
        <w:p w:rsidR="006903C4" w:rsidRPr="00572ED6" w:rsidRDefault="006903C4" w:rsidP="006903C4">
          <w:pPr>
            <w:pStyle w:val="Header"/>
            <w:tabs>
              <w:tab w:val="clear" w:pos="4680"/>
              <w:tab w:val="clear" w:pos="9360"/>
            </w:tabs>
            <w:contextualSpacing/>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4032 4100/ 4132</w:t>
          </w:r>
        </w:p>
      </w:tc>
    </w:tr>
    <w:tr w:rsidR="006903C4" w:rsidTr="002617CA">
      <w:trPr>
        <w:trHeight w:val="234"/>
      </w:trPr>
      <w:tc>
        <w:tcPr>
          <w:cnfStyle w:val="001000000000" w:firstRow="0" w:lastRow="0" w:firstColumn="1" w:lastColumn="0" w:oddVBand="0" w:evenVBand="0" w:oddHBand="0" w:evenHBand="0" w:firstRowFirstColumn="0" w:firstRowLastColumn="0" w:lastRowFirstColumn="0" w:lastRowLastColumn="0"/>
          <w:tcW w:w="1414" w:type="dxa"/>
          <w:vMerge/>
        </w:tcPr>
        <w:p w:rsidR="006903C4" w:rsidRPr="00572ED6" w:rsidRDefault="006903C4" w:rsidP="006903C4">
          <w:pPr>
            <w:pStyle w:val="Header"/>
            <w:tabs>
              <w:tab w:val="clear" w:pos="4680"/>
              <w:tab w:val="clear" w:pos="9360"/>
            </w:tabs>
            <w:contextualSpacing/>
            <w:jc w:val="right"/>
            <w:rPr>
              <w:rStyle w:val="Hyperlink"/>
              <w:rFonts w:ascii="Cambria" w:hAnsi="Cambria"/>
              <w:bCs w:val="0"/>
              <w:i/>
              <w:iCs/>
              <w:color w:val="auto"/>
              <w:sz w:val="18"/>
              <w:szCs w:val="18"/>
              <w:u w:val="none"/>
            </w:rPr>
          </w:pPr>
        </w:p>
      </w:tc>
      <w:tc>
        <w:tcPr>
          <w:tcW w:w="5264" w:type="dxa"/>
          <w:vMerge/>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p>
      </w:tc>
      <w:tc>
        <w:tcPr>
          <w:tcW w:w="1117" w:type="dxa"/>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 xml:space="preserve">Fax : </w:t>
          </w:r>
        </w:p>
      </w:tc>
      <w:tc>
        <w:tcPr>
          <w:tcW w:w="2323" w:type="dxa"/>
        </w:tcPr>
        <w:p w:rsidR="006903C4" w:rsidRPr="00572ED6" w:rsidRDefault="006903C4" w:rsidP="006903C4">
          <w:pPr>
            <w:pStyle w:val="Header"/>
            <w:tabs>
              <w:tab w:val="clear" w:pos="4680"/>
              <w:tab w:val="clear" w:pos="9360"/>
            </w:tabs>
            <w:contextualSpacing/>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4032 4112</w:t>
          </w:r>
        </w:p>
      </w:tc>
    </w:tr>
    <w:tr w:rsidR="006903C4" w:rsidTr="002617CA">
      <w:trPr>
        <w:trHeight w:val="234"/>
      </w:trPr>
      <w:tc>
        <w:tcPr>
          <w:cnfStyle w:val="001000000000" w:firstRow="0" w:lastRow="0" w:firstColumn="1" w:lastColumn="0" w:oddVBand="0" w:evenVBand="0" w:oddHBand="0" w:evenHBand="0" w:firstRowFirstColumn="0" w:firstRowLastColumn="0" w:lastRowFirstColumn="0" w:lastRowLastColumn="0"/>
          <w:tcW w:w="1414" w:type="dxa"/>
          <w:vMerge/>
        </w:tcPr>
        <w:p w:rsidR="006903C4" w:rsidRPr="00572ED6" w:rsidRDefault="006903C4" w:rsidP="006903C4">
          <w:pPr>
            <w:pStyle w:val="Header"/>
            <w:tabs>
              <w:tab w:val="clear" w:pos="4680"/>
              <w:tab w:val="clear" w:pos="9360"/>
            </w:tabs>
            <w:contextualSpacing/>
            <w:jc w:val="right"/>
            <w:rPr>
              <w:rStyle w:val="Hyperlink"/>
              <w:rFonts w:ascii="Cambria" w:hAnsi="Cambria"/>
              <w:bCs w:val="0"/>
              <w:i/>
              <w:iCs/>
              <w:color w:val="auto"/>
              <w:sz w:val="18"/>
              <w:szCs w:val="18"/>
              <w:u w:val="none"/>
            </w:rPr>
          </w:pPr>
        </w:p>
      </w:tc>
      <w:tc>
        <w:tcPr>
          <w:tcW w:w="5264" w:type="dxa"/>
          <w:vMerge/>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p>
      </w:tc>
      <w:tc>
        <w:tcPr>
          <w:tcW w:w="1117" w:type="dxa"/>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 xml:space="preserve">Email : </w:t>
          </w:r>
        </w:p>
      </w:tc>
      <w:tc>
        <w:tcPr>
          <w:tcW w:w="2323" w:type="dxa"/>
        </w:tcPr>
        <w:p w:rsidR="006903C4" w:rsidRPr="00572ED6" w:rsidRDefault="006903C4" w:rsidP="006903C4">
          <w:pPr>
            <w:pStyle w:val="Header"/>
            <w:tabs>
              <w:tab w:val="clear" w:pos="4680"/>
              <w:tab w:val="clear" w:pos="9360"/>
            </w:tabs>
            <w:contextualSpacing/>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info.qatar@acicogroup.com</w:t>
          </w:r>
        </w:p>
      </w:tc>
    </w:tr>
    <w:tr w:rsidR="006903C4" w:rsidTr="002617CA">
      <w:trPr>
        <w:trHeight w:val="324"/>
      </w:trPr>
      <w:tc>
        <w:tcPr>
          <w:cnfStyle w:val="001000000000" w:firstRow="0" w:lastRow="0" w:firstColumn="1" w:lastColumn="0" w:oddVBand="0" w:evenVBand="0" w:oddHBand="0" w:evenHBand="0" w:firstRowFirstColumn="0" w:firstRowLastColumn="0" w:lastRowFirstColumn="0" w:lastRowLastColumn="0"/>
          <w:tcW w:w="1414" w:type="dxa"/>
          <w:vMerge/>
        </w:tcPr>
        <w:p w:rsidR="006903C4" w:rsidRPr="00572ED6" w:rsidRDefault="006903C4" w:rsidP="006903C4">
          <w:pPr>
            <w:pStyle w:val="Header"/>
            <w:tabs>
              <w:tab w:val="clear" w:pos="4680"/>
              <w:tab w:val="clear" w:pos="9360"/>
            </w:tabs>
            <w:contextualSpacing/>
            <w:jc w:val="right"/>
            <w:rPr>
              <w:rStyle w:val="Hyperlink"/>
              <w:rFonts w:ascii="Cambria" w:hAnsi="Cambria"/>
              <w:bCs w:val="0"/>
              <w:i/>
              <w:iCs/>
              <w:color w:val="auto"/>
              <w:sz w:val="18"/>
              <w:szCs w:val="18"/>
              <w:u w:val="none"/>
            </w:rPr>
          </w:pPr>
        </w:p>
      </w:tc>
      <w:tc>
        <w:tcPr>
          <w:tcW w:w="5264" w:type="dxa"/>
          <w:vMerge/>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p>
      </w:tc>
      <w:tc>
        <w:tcPr>
          <w:tcW w:w="1117" w:type="dxa"/>
        </w:tcPr>
        <w:p w:rsidR="006903C4" w:rsidRPr="00572ED6" w:rsidRDefault="006903C4" w:rsidP="006903C4">
          <w:pPr>
            <w:pStyle w:val="Header"/>
            <w:tabs>
              <w:tab w:val="clear" w:pos="4680"/>
              <w:tab w:val="clear" w:pos="9360"/>
            </w:tabs>
            <w:contextualSpacing/>
            <w:jc w:val="right"/>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Web :</w:t>
          </w:r>
        </w:p>
      </w:tc>
      <w:tc>
        <w:tcPr>
          <w:tcW w:w="2323" w:type="dxa"/>
        </w:tcPr>
        <w:p w:rsidR="006903C4" w:rsidRPr="00572ED6" w:rsidRDefault="006903C4" w:rsidP="006903C4">
          <w:pPr>
            <w:pStyle w:val="Header"/>
            <w:tabs>
              <w:tab w:val="clear" w:pos="4680"/>
              <w:tab w:val="clear" w:pos="9360"/>
            </w:tabs>
            <w:contextualSpacing/>
            <w:cnfStyle w:val="000000000000" w:firstRow="0" w:lastRow="0" w:firstColumn="0" w:lastColumn="0" w:oddVBand="0" w:evenVBand="0" w:oddHBand="0" w:evenHBand="0" w:firstRowFirstColumn="0" w:firstRowLastColumn="0" w:lastRowFirstColumn="0" w:lastRowLastColumn="0"/>
            <w:rPr>
              <w:rStyle w:val="Hyperlink"/>
              <w:rFonts w:ascii="Cambria" w:hAnsi="Cambria"/>
              <w:bCs/>
              <w:i/>
              <w:iCs/>
              <w:color w:val="auto"/>
              <w:sz w:val="18"/>
              <w:szCs w:val="18"/>
              <w:u w:val="none"/>
            </w:rPr>
          </w:pPr>
          <w:r w:rsidRPr="00572ED6">
            <w:rPr>
              <w:rStyle w:val="Hyperlink"/>
              <w:rFonts w:ascii="Cambria" w:hAnsi="Cambria"/>
              <w:bCs/>
              <w:i/>
              <w:iCs/>
              <w:color w:val="auto"/>
              <w:sz w:val="18"/>
              <w:szCs w:val="18"/>
              <w:u w:val="none"/>
            </w:rPr>
            <w:t>www.acicogroup.com</w:t>
          </w:r>
        </w:p>
      </w:tc>
    </w:tr>
  </w:tbl>
  <w:p w:rsidR="006903C4" w:rsidRPr="00FE531D" w:rsidRDefault="006903C4" w:rsidP="006903C4">
    <w:pPr>
      <w:pStyle w:val="Header"/>
    </w:pPr>
    <w:r>
      <w:rPr>
        <w:noProof/>
      </w:rPr>
      <w:drawing>
        <wp:anchor distT="0" distB="0" distL="114300" distR="114300" simplePos="0" relativeHeight="251660288" behindDoc="1" locked="0" layoutInCell="1" allowOverlap="1" wp14:anchorId="453AFB03" wp14:editId="02BC8B98">
          <wp:simplePos x="0" y="0"/>
          <wp:positionH relativeFrom="column">
            <wp:posOffset>-2408</wp:posOffset>
          </wp:positionH>
          <wp:positionV relativeFrom="paragraph">
            <wp:posOffset>-733149</wp:posOffset>
          </wp:positionV>
          <wp:extent cx="760730" cy="742315"/>
          <wp:effectExtent l="0" t="0" r="0" b="0"/>
          <wp:wrapTight wrapText="bothSides">
            <wp:wrapPolygon edited="0">
              <wp:start x="6491" y="0"/>
              <wp:lineTo x="3245" y="1663"/>
              <wp:lineTo x="0" y="6098"/>
              <wp:lineTo x="0" y="12749"/>
              <wp:lineTo x="1082" y="17738"/>
              <wp:lineTo x="6491" y="20510"/>
              <wp:lineTo x="7032" y="21064"/>
              <wp:lineTo x="13523" y="21064"/>
              <wp:lineTo x="19472" y="17738"/>
              <wp:lineTo x="21095" y="12195"/>
              <wp:lineTo x="21095" y="6098"/>
              <wp:lineTo x="17850" y="1663"/>
              <wp:lineTo x="14604" y="0"/>
              <wp:lineTo x="649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_resolution_logo_jpeg_828x535"/>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56" r="10490" b="37428"/>
                  <a:stretch/>
                </pic:blipFill>
                <pic:spPr bwMode="auto">
                  <a:xfrm>
                    <a:off x="0" y="0"/>
                    <a:ext cx="760730" cy="742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B561D"/>
    <w:multiLevelType w:val="multilevel"/>
    <w:tmpl w:val="B888C0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EC013E5"/>
    <w:multiLevelType w:val="hybridMultilevel"/>
    <w:tmpl w:val="DFCAE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ar-SA"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C0D1D"/>
    <w:rsid w:val="0000214E"/>
    <w:rsid w:val="00005202"/>
    <w:rsid w:val="00007A62"/>
    <w:rsid w:val="00007E05"/>
    <w:rsid w:val="00027F5E"/>
    <w:rsid w:val="00031CF1"/>
    <w:rsid w:val="000326B4"/>
    <w:rsid w:val="00034B26"/>
    <w:rsid w:val="00036C14"/>
    <w:rsid w:val="000375A7"/>
    <w:rsid w:val="00037D32"/>
    <w:rsid w:val="00046A9D"/>
    <w:rsid w:val="0005226B"/>
    <w:rsid w:val="00053DA4"/>
    <w:rsid w:val="000542AA"/>
    <w:rsid w:val="00054A54"/>
    <w:rsid w:val="000576C0"/>
    <w:rsid w:val="000600BE"/>
    <w:rsid w:val="000617F8"/>
    <w:rsid w:val="000645EC"/>
    <w:rsid w:val="0006538C"/>
    <w:rsid w:val="00075495"/>
    <w:rsid w:val="00075F46"/>
    <w:rsid w:val="00075FCC"/>
    <w:rsid w:val="00086D1A"/>
    <w:rsid w:val="00087FC4"/>
    <w:rsid w:val="000938A4"/>
    <w:rsid w:val="000938EB"/>
    <w:rsid w:val="00095373"/>
    <w:rsid w:val="00096C61"/>
    <w:rsid w:val="00096D08"/>
    <w:rsid w:val="000A49B1"/>
    <w:rsid w:val="000A5794"/>
    <w:rsid w:val="000A6F14"/>
    <w:rsid w:val="000B29AB"/>
    <w:rsid w:val="000C1976"/>
    <w:rsid w:val="000C2BE5"/>
    <w:rsid w:val="000C3298"/>
    <w:rsid w:val="000C6678"/>
    <w:rsid w:val="000C7C6C"/>
    <w:rsid w:val="000C7C99"/>
    <w:rsid w:val="000D1027"/>
    <w:rsid w:val="000D1119"/>
    <w:rsid w:val="000D1FCA"/>
    <w:rsid w:val="000D22A3"/>
    <w:rsid w:val="000D2567"/>
    <w:rsid w:val="000D50EE"/>
    <w:rsid w:val="000D5369"/>
    <w:rsid w:val="000E17CB"/>
    <w:rsid w:val="000E2787"/>
    <w:rsid w:val="000E5338"/>
    <w:rsid w:val="000F0B9C"/>
    <w:rsid w:val="000F552C"/>
    <w:rsid w:val="000F586D"/>
    <w:rsid w:val="000F7226"/>
    <w:rsid w:val="000F751A"/>
    <w:rsid w:val="00101B42"/>
    <w:rsid w:val="00101F61"/>
    <w:rsid w:val="00103685"/>
    <w:rsid w:val="00106892"/>
    <w:rsid w:val="00114CD3"/>
    <w:rsid w:val="00116420"/>
    <w:rsid w:val="00120F6C"/>
    <w:rsid w:val="001267BA"/>
    <w:rsid w:val="001339A9"/>
    <w:rsid w:val="001354E0"/>
    <w:rsid w:val="0013595A"/>
    <w:rsid w:val="0015005A"/>
    <w:rsid w:val="00152151"/>
    <w:rsid w:val="0015318E"/>
    <w:rsid w:val="00153CC1"/>
    <w:rsid w:val="0015452C"/>
    <w:rsid w:val="00155596"/>
    <w:rsid w:val="00163EA5"/>
    <w:rsid w:val="00167F7C"/>
    <w:rsid w:val="00172A3D"/>
    <w:rsid w:val="00173C5D"/>
    <w:rsid w:val="00175AB7"/>
    <w:rsid w:val="00181EEF"/>
    <w:rsid w:val="00187F31"/>
    <w:rsid w:val="0019037C"/>
    <w:rsid w:val="00192ACA"/>
    <w:rsid w:val="001948A2"/>
    <w:rsid w:val="00196A74"/>
    <w:rsid w:val="001A124A"/>
    <w:rsid w:val="001A4E1B"/>
    <w:rsid w:val="001B027E"/>
    <w:rsid w:val="001B1D13"/>
    <w:rsid w:val="001C489C"/>
    <w:rsid w:val="001D0919"/>
    <w:rsid w:val="001D20AF"/>
    <w:rsid w:val="001D3056"/>
    <w:rsid w:val="001D43AB"/>
    <w:rsid w:val="001D71EF"/>
    <w:rsid w:val="001E6EF3"/>
    <w:rsid w:val="001F0E35"/>
    <w:rsid w:val="001F1609"/>
    <w:rsid w:val="001F3469"/>
    <w:rsid w:val="001F3734"/>
    <w:rsid w:val="001F5A78"/>
    <w:rsid w:val="001F64A1"/>
    <w:rsid w:val="002063BC"/>
    <w:rsid w:val="002073EB"/>
    <w:rsid w:val="002120F1"/>
    <w:rsid w:val="0022161C"/>
    <w:rsid w:val="00222A0F"/>
    <w:rsid w:val="00231F2E"/>
    <w:rsid w:val="002345C0"/>
    <w:rsid w:val="00236580"/>
    <w:rsid w:val="00255BC4"/>
    <w:rsid w:val="00262AC2"/>
    <w:rsid w:val="00263898"/>
    <w:rsid w:val="00265ABE"/>
    <w:rsid w:val="00271421"/>
    <w:rsid w:val="00271A83"/>
    <w:rsid w:val="0027229B"/>
    <w:rsid w:val="0027617A"/>
    <w:rsid w:val="00277E6B"/>
    <w:rsid w:val="002805CC"/>
    <w:rsid w:val="002866C2"/>
    <w:rsid w:val="00291A8B"/>
    <w:rsid w:val="00297551"/>
    <w:rsid w:val="002A7C21"/>
    <w:rsid w:val="002B018B"/>
    <w:rsid w:val="002B1B1B"/>
    <w:rsid w:val="002B5B2E"/>
    <w:rsid w:val="002C18D3"/>
    <w:rsid w:val="002C4466"/>
    <w:rsid w:val="002C4C5B"/>
    <w:rsid w:val="002C7815"/>
    <w:rsid w:val="002D22B3"/>
    <w:rsid w:val="002D3FBF"/>
    <w:rsid w:val="002E0C66"/>
    <w:rsid w:val="002E0D32"/>
    <w:rsid w:val="002E3274"/>
    <w:rsid w:val="002E36B7"/>
    <w:rsid w:val="002E566A"/>
    <w:rsid w:val="002E67E8"/>
    <w:rsid w:val="002E72F9"/>
    <w:rsid w:val="002E7366"/>
    <w:rsid w:val="002F3AE9"/>
    <w:rsid w:val="002F7DD4"/>
    <w:rsid w:val="0031011F"/>
    <w:rsid w:val="00312BB6"/>
    <w:rsid w:val="00314A9C"/>
    <w:rsid w:val="00321D59"/>
    <w:rsid w:val="00327638"/>
    <w:rsid w:val="00327A9E"/>
    <w:rsid w:val="00331295"/>
    <w:rsid w:val="003323F8"/>
    <w:rsid w:val="00341401"/>
    <w:rsid w:val="0034194A"/>
    <w:rsid w:val="00345864"/>
    <w:rsid w:val="003524C8"/>
    <w:rsid w:val="00355CF1"/>
    <w:rsid w:val="003577CE"/>
    <w:rsid w:val="003653AA"/>
    <w:rsid w:val="00366A6F"/>
    <w:rsid w:val="0037214C"/>
    <w:rsid w:val="00374017"/>
    <w:rsid w:val="0037508A"/>
    <w:rsid w:val="00376FED"/>
    <w:rsid w:val="0039073F"/>
    <w:rsid w:val="00395408"/>
    <w:rsid w:val="00396363"/>
    <w:rsid w:val="0039654C"/>
    <w:rsid w:val="00397AB0"/>
    <w:rsid w:val="003A0AB2"/>
    <w:rsid w:val="003A2466"/>
    <w:rsid w:val="003A2585"/>
    <w:rsid w:val="003A48D7"/>
    <w:rsid w:val="003A71D7"/>
    <w:rsid w:val="003A764D"/>
    <w:rsid w:val="003B0FEF"/>
    <w:rsid w:val="003B22F1"/>
    <w:rsid w:val="003B2EE6"/>
    <w:rsid w:val="003D0695"/>
    <w:rsid w:val="003D2ED4"/>
    <w:rsid w:val="003D6F72"/>
    <w:rsid w:val="003E007F"/>
    <w:rsid w:val="003E1EF6"/>
    <w:rsid w:val="003E2B54"/>
    <w:rsid w:val="003E3767"/>
    <w:rsid w:val="003E73D6"/>
    <w:rsid w:val="003F7729"/>
    <w:rsid w:val="004013ED"/>
    <w:rsid w:val="0040435F"/>
    <w:rsid w:val="004078C1"/>
    <w:rsid w:val="0041530F"/>
    <w:rsid w:val="00416950"/>
    <w:rsid w:val="00417C2C"/>
    <w:rsid w:val="0042461B"/>
    <w:rsid w:val="00427983"/>
    <w:rsid w:val="00431AC9"/>
    <w:rsid w:val="0043493C"/>
    <w:rsid w:val="0044378C"/>
    <w:rsid w:val="004457B0"/>
    <w:rsid w:val="00450ED3"/>
    <w:rsid w:val="0045604E"/>
    <w:rsid w:val="0046114E"/>
    <w:rsid w:val="004660C9"/>
    <w:rsid w:val="004706C9"/>
    <w:rsid w:val="0047122A"/>
    <w:rsid w:val="004727D7"/>
    <w:rsid w:val="00473175"/>
    <w:rsid w:val="00474FCA"/>
    <w:rsid w:val="00475393"/>
    <w:rsid w:val="004818BF"/>
    <w:rsid w:val="00483510"/>
    <w:rsid w:val="0048745C"/>
    <w:rsid w:val="004915F4"/>
    <w:rsid w:val="004958C2"/>
    <w:rsid w:val="004A5570"/>
    <w:rsid w:val="004A7801"/>
    <w:rsid w:val="004B37A0"/>
    <w:rsid w:val="004C3BAF"/>
    <w:rsid w:val="004D3B3B"/>
    <w:rsid w:val="004E17BD"/>
    <w:rsid w:val="004E4428"/>
    <w:rsid w:val="004F1576"/>
    <w:rsid w:val="004F46E3"/>
    <w:rsid w:val="004F5545"/>
    <w:rsid w:val="00504544"/>
    <w:rsid w:val="00506C06"/>
    <w:rsid w:val="00510656"/>
    <w:rsid w:val="0051082E"/>
    <w:rsid w:val="00510B71"/>
    <w:rsid w:val="00511C98"/>
    <w:rsid w:val="00513D39"/>
    <w:rsid w:val="005177A5"/>
    <w:rsid w:val="005231F9"/>
    <w:rsid w:val="005315FF"/>
    <w:rsid w:val="00541BDE"/>
    <w:rsid w:val="0054293C"/>
    <w:rsid w:val="005501A4"/>
    <w:rsid w:val="0055139D"/>
    <w:rsid w:val="00553156"/>
    <w:rsid w:val="00556BEA"/>
    <w:rsid w:val="00557083"/>
    <w:rsid w:val="00557450"/>
    <w:rsid w:val="00567881"/>
    <w:rsid w:val="00573ABD"/>
    <w:rsid w:val="00575521"/>
    <w:rsid w:val="00585FAE"/>
    <w:rsid w:val="00586387"/>
    <w:rsid w:val="00590836"/>
    <w:rsid w:val="00591BC4"/>
    <w:rsid w:val="005B0ACB"/>
    <w:rsid w:val="005B1786"/>
    <w:rsid w:val="005B567C"/>
    <w:rsid w:val="005B6E02"/>
    <w:rsid w:val="005C3386"/>
    <w:rsid w:val="005C6D80"/>
    <w:rsid w:val="005D69A3"/>
    <w:rsid w:val="005E091B"/>
    <w:rsid w:val="005E6BDF"/>
    <w:rsid w:val="005F081E"/>
    <w:rsid w:val="005F42DC"/>
    <w:rsid w:val="00604AB5"/>
    <w:rsid w:val="00604AF3"/>
    <w:rsid w:val="00605E38"/>
    <w:rsid w:val="00615E6D"/>
    <w:rsid w:val="0062056B"/>
    <w:rsid w:val="0062410E"/>
    <w:rsid w:val="00625F6F"/>
    <w:rsid w:val="00630DEE"/>
    <w:rsid w:val="00635E05"/>
    <w:rsid w:val="00640D48"/>
    <w:rsid w:val="006413C0"/>
    <w:rsid w:val="006443CE"/>
    <w:rsid w:val="00660DFA"/>
    <w:rsid w:val="0066631A"/>
    <w:rsid w:val="006667C9"/>
    <w:rsid w:val="006672F9"/>
    <w:rsid w:val="006734D1"/>
    <w:rsid w:val="0067648C"/>
    <w:rsid w:val="006903C4"/>
    <w:rsid w:val="0069716F"/>
    <w:rsid w:val="006A3B9A"/>
    <w:rsid w:val="006B1298"/>
    <w:rsid w:val="006B2453"/>
    <w:rsid w:val="006B2827"/>
    <w:rsid w:val="006B3A3B"/>
    <w:rsid w:val="006B404E"/>
    <w:rsid w:val="006B75D9"/>
    <w:rsid w:val="006C2DFE"/>
    <w:rsid w:val="006C6CEA"/>
    <w:rsid w:val="006D2634"/>
    <w:rsid w:val="006F0A09"/>
    <w:rsid w:val="006F314C"/>
    <w:rsid w:val="006F57FA"/>
    <w:rsid w:val="006F7890"/>
    <w:rsid w:val="00705B0E"/>
    <w:rsid w:val="00710D7A"/>
    <w:rsid w:val="00711E6F"/>
    <w:rsid w:val="00712E60"/>
    <w:rsid w:val="00713B61"/>
    <w:rsid w:val="00713D06"/>
    <w:rsid w:val="00717885"/>
    <w:rsid w:val="00717966"/>
    <w:rsid w:val="0072218B"/>
    <w:rsid w:val="007221C3"/>
    <w:rsid w:val="007227A6"/>
    <w:rsid w:val="00722E3E"/>
    <w:rsid w:val="00724438"/>
    <w:rsid w:val="007330DF"/>
    <w:rsid w:val="00733792"/>
    <w:rsid w:val="00734E90"/>
    <w:rsid w:val="00740D17"/>
    <w:rsid w:val="00746109"/>
    <w:rsid w:val="00751EA8"/>
    <w:rsid w:val="007657C8"/>
    <w:rsid w:val="00767A12"/>
    <w:rsid w:val="00781B25"/>
    <w:rsid w:val="00796121"/>
    <w:rsid w:val="007A4B10"/>
    <w:rsid w:val="007A57EB"/>
    <w:rsid w:val="007A7BB9"/>
    <w:rsid w:val="007B084A"/>
    <w:rsid w:val="007B276E"/>
    <w:rsid w:val="007B31FF"/>
    <w:rsid w:val="007C0906"/>
    <w:rsid w:val="007C5F76"/>
    <w:rsid w:val="007C5F7F"/>
    <w:rsid w:val="007D07D5"/>
    <w:rsid w:val="007D2A93"/>
    <w:rsid w:val="007D4A8E"/>
    <w:rsid w:val="007D5D5E"/>
    <w:rsid w:val="007D765B"/>
    <w:rsid w:val="007D76D7"/>
    <w:rsid w:val="007F7B29"/>
    <w:rsid w:val="00800655"/>
    <w:rsid w:val="00805EB6"/>
    <w:rsid w:val="00805ED3"/>
    <w:rsid w:val="008115C7"/>
    <w:rsid w:val="0081180D"/>
    <w:rsid w:val="00816F19"/>
    <w:rsid w:val="00822F90"/>
    <w:rsid w:val="00827255"/>
    <w:rsid w:val="00836A27"/>
    <w:rsid w:val="0083713C"/>
    <w:rsid w:val="008422A3"/>
    <w:rsid w:val="008466C8"/>
    <w:rsid w:val="00846A8F"/>
    <w:rsid w:val="008548FD"/>
    <w:rsid w:val="0086225B"/>
    <w:rsid w:val="00876A4F"/>
    <w:rsid w:val="00877205"/>
    <w:rsid w:val="00880A76"/>
    <w:rsid w:val="008839D0"/>
    <w:rsid w:val="00885293"/>
    <w:rsid w:val="00887411"/>
    <w:rsid w:val="008879DC"/>
    <w:rsid w:val="0089015B"/>
    <w:rsid w:val="00892A6B"/>
    <w:rsid w:val="008930BA"/>
    <w:rsid w:val="008A66DB"/>
    <w:rsid w:val="008A6BF4"/>
    <w:rsid w:val="008B584C"/>
    <w:rsid w:val="008B6493"/>
    <w:rsid w:val="008C4F0A"/>
    <w:rsid w:val="008C6691"/>
    <w:rsid w:val="008E1007"/>
    <w:rsid w:val="008E12AE"/>
    <w:rsid w:val="008E21F4"/>
    <w:rsid w:val="008F0507"/>
    <w:rsid w:val="008F2E3E"/>
    <w:rsid w:val="008F5A83"/>
    <w:rsid w:val="008F6286"/>
    <w:rsid w:val="008F6CEE"/>
    <w:rsid w:val="00901173"/>
    <w:rsid w:val="00903738"/>
    <w:rsid w:val="00906B5C"/>
    <w:rsid w:val="00912A29"/>
    <w:rsid w:val="00914D31"/>
    <w:rsid w:val="00920E52"/>
    <w:rsid w:val="009219C8"/>
    <w:rsid w:val="00931761"/>
    <w:rsid w:val="009320D0"/>
    <w:rsid w:val="009418FC"/>
    <w:rsid w:val="00945A02"/>
    <w:rsid w:val="00945F6C"/>
    <w:rsid w:val="0095337B"/>
    <w:rsid w:val="00955799"/>
    <w:rsid w:val="00963193"/>
    <w:rsid w:val="0096360A"/>
    <w:rsid w:val="00965CDD"/>
    <w:rsid w:val="00970175"/>
    <w:rsid w:val="0097063F"/>
    <w:rsid w:val="00972EB1"/>
    <w:rsid w:val="00975490"/>
    <w:rsid w:val="00977546"/>
    <w:rsid w:val="00981290"/>
    <w:rsid w:val="00982A6A"/>
    <w:rsid w:val="00993C7B"/>
    <w:rsid w:val="00994894"/>
    <w:rsid w:val="00995B48"/>
    <w:rsid w:val="009A7C5C"/>
    <w:rsid w:val="009B079C"/>
    <w:rsid w:val="009B4B6A"/>
    <w:rsid w:val="009B5AA9"/>
    <w:rsid w:val="009C2547"/>
    <w:rsid w:val="009D0FC3"/>
    <w:rsid w:val="009D407F"/>
    <w:rsid w:val="009D5BDD"/>
    <w:rsid w:val="009D740C"/>
    <w:rsid w:val="009E7382"/>
    <w:rsid w:val="009E744B"/>
    <w:rsid w:val="009F433E"/>
    <w:rsid w:val="00A062D0"/>
    <w:rsid w:val="00A076ED"/>
    <w:rsid w:val="00A125DE"/>
    <w:rsid w:val="00A12A1D"/>
    <w:rsid w:val="00A12B99"/>
    <w:rsid w:val="00A158BF"/>
    <w:rsid w:val="00A15BA0"/>
    <w:rsid w:val="00A163F1"/>
    <w:rsid w:val="00A1715E"/>
    <w:rsid w:val="00A17811"/>
    <w:rsid w:val="00A17B79"/>
    <w:rsid w:val="00A268BE"/>
    <w:rsid w:val="00A27FBC"/>
    <w:rsid w:val="00A3372B"/>
    <w:rsid w:val="00A34EE9"/>
    <w:rsid w:val="00A37E21"/>
    <w:rsid w:val="00A5693A"/>
    <w:rsid w:val="00A62390"/>
    <w:rsid w:val="00A74A77"/>
    <w:rsid w:val="00A77828"/>
    <w:rsid w:val="00A80453"/>
    <w:rsid w:val="00A85765"/>
    <w:rsid w:val="00A86BEB"/>
    <w:rsid w:val="00A90059"/>
    <w:rsid w:val="00A96F9F"/>
    <w:rsid w:val="00A97EB9"/>
    <w:rsid w:val="00AA55A3"/>
    <w:rsid w:val="00AA691F"/>
    <w:rsid w:val="00AB1552"/>
    <w:rsid w:val="00AB16E1"/>
    <w:rsid w:val="00AB1CA5"/>
    <w:rsid w:val="00AB4851"/>
    <w:rsid w:val="00AC2223"/>
    <w:rsid w:val="00AC454C"/>
    <w:rsid w:val="00AC66CB"/>
    <w:rsid w:val="00AC7C66"/>
    <w:rsid w:val="00AD4E78"/>
    <w:rsid w:val="00AD59BB"/>
    <w:rsid w:val="00AE36D5"/>
    <w:rsid w:val="00AE3ED7"/>
    <w:rsid w:val="00AE5DC8"/>
    <w:rsid w:val="00AE700C"/>
    <w:rsid w:val="00AF0E2E"/>
    <w:rsid w:val="00AF2E2E"/>
    <w:rsid w:val="00AF2F7C"/>
    <w:rsid w:val="00AF46F7"/>
    <w:rsid w:val="00AF6359"/>
    <w:rsid w:val="00AF7189"/>
    <w:rsid w:val="00AF7D27"/>
    <w:rsid w:val="00B00E13"/>
    <w:rsid w:val="00B05A64"/>
    <w:rsid w:val="00B07008"/>
    <w:rsid w:val="00B1021D"/>
    <w:rsid w:val="00B1106E"/>
    <w:rsid w:val="00B12AAF"/>
    <w:rsid w:val="00B202D0"/>
    <w:rsid w:val="00B208C9"/>
    <w:rsid w:val="00B2487D"/>
    <w:rsid w:val="00B31928"/>
    <w:rsid w:val="00B3452F"/>
    <w:rsid w:val="00B359EC"/>
    <w:rsid w:val="00B45062"/>
    <w:rsid w:val="00B46F81"/>
    <w:rsid w:val="00B507BD"/>
    <w:rsid w:val="00B5411C"/>
    <w:rsid w:val="00B63728"/>
    <w:rsid w:val="00B74079"/>
    <w:rsid w:val="00B91F2E"/>
    <w:rsid w:val="00B94DDE"/>
    <w:rsid w:val="00BA4115"/>
    <w:rsid w:val="00BA7A9A"/>
    <w:rsid w:val="00BB159E"/>
    <w:rsid w:val="00BB5CCF"/>
    <w:rsid w:val="00BC1772"/>
    <w:rsid w:val="00BC272E"/>
    <w:rsid w:val="00BC39F9"/>
    <w:rsid w:val="00BD2586"/>
    <w:rsid w:val="00BD3636"/>
    <w:rsid w:val="00BD3950"/>
    <w:rsid w:val="00BD53F3"/>
    <w:rsid w:val="00BD5E8E"/>
    <w:rsid w:val="00BD714A"/>
    <w:rsid w:val="00BE3EDD"/>
    <w:rsid w:val="00BE5805"/>
    <w:rsid w:val="00BF1D52"/>
    <w:rsid w:val="00BF239F"/>
    <w:rsid w:val="00BF3B42"/>
    <w:rsid w:val="00BF78B4"/>
    <w:rsid w:val="00C02D7A"/>
    <w:rsid w:val="00C06741"/>
    <w:rsid w:val="00C074AE"/>
    <w:rsid w:val="00C15DA1"/>
    <w:rsid w:val="00C2603E"/>
    <w:rsid w:val="00C31E5C"/>
    <w:rsid w:val="00C35C55"/>
    <w:rsid w:val="00C375FD"/>
    <w:rsid w:val="00C41A9C"/>
    <w:rsid w:val="00C41DFD"/>
    <w:rsid w:val="00C42E46"/>
    <w:rsid w:val="00C45AA6"/>
    <w:rsid w:val="00C51DA6"/>
    <w:rsid w:val="00C5277D"/>
    <w:rsid w:val="00C52B18"/>
    <w:rsid w:val="00C62712"/>
    <w:rsid w:val="00C64A9C"/>
    <w:rsid w:val="00C71409"/>
    <w:rsid w:val="00C71F5A"/>
    <w:rsid w:val="00C739D1"/>
    <w:rsid w:val="00C773B4"/>
    <w:rsid w:val="00C817E7"/>
    <w:rsid w:val="00C8295A"/>
    <w:rsid w:val="00C85F9F"/>
    <w:rsid w:val="00C870AF"/>
    <w:rsid w:val="00C9182D"/>
    <w:rsid w:val="00C91D6B"/>
    <w:rsid w:val="00C920AB"/>
    <w:rsid w:val="00C924A4"/>
    <w:rsid w:val="00C94BD9"/>
    <w:rsid w:val="00C97C0C"/>
    <w:rsid w:val="00CA0766"/>
    <w:rsid w:val="00CB05C4"/>
    <w:rsid w:val="00CB15AB"/>
    <w:rsid w:val="00CB2C0F"/>
    <w:rsid w:val="00CB4043"/>
    <w:rsid w:val="00CB41CF"/>
    <w:rsid w:val="00CB4D95"/>
    <w:rsid w:val="00CC0D1D"/>
    <w:rsid w:val="00CC3BBF"/>
    <w:rsid w:val="00CC6D45"/>
    <w:rsid w:val="00CC7B6A"/>
    <w:rsid w:val="00CD0B56"/>
    <w:rsid w:val="00CD16B3"/>
    <w:rsid w:val="00CD3CCF"/>
    <w:rsid w:val="00CD479E"/>
    <w:rsid w:val="00CD6AA6"/>
    <w:rsid w:val="00CE0094"/>
    <w:rsid w:val="00CE2288"/>
    <w:rsid w:val="00CE2374"/>
    <w:rsid w:val="00CF3C5A"/>
    <w:rsid w:val="00CF568D"/>
    <w:rsid w:val="00CF673E"/>
    <w:rsid w:val="00CF7E33"/>
    <w:rsid w:val="00D019A8"/>
    <w:rsid w:val="00D071B3"/>
    <w:rsid w:val="00D07EE9"/>
    <w:rsid w:val="00D17E88"/>
    <w:rsid w:val="00D20E78"/>
    <w:rsid w:val="00D30FA8"/>
    <w:rsid w:val="00D33433"/>
    <w:rsid w:val="00D3350F"/>
    <w:rsid w:val="00D516B3"/>
    <w:rsid w:val="00D521CC"/>
    <w:rsid w:val="00D52705"/>
    <w:rsid w:val="00D54881"/>
    <w:rsid w:val="00D56F84"/>
    <w:rsid w:val="00D64E63"/>
    <w:rsid w:val="00D67295"/>
    <w:rsid w:val="00D72000"/>
    <w:rsid w:val="00D75C99"/>
    <w:rsid w:val="00D76092"/>
    <w:rsid w:val="00D84FCC"/>
    <w:rsid w:val="00D871E6"/>
    <w:rsid w:val="00D91139"/>
    <w:rsid w:val="00D92E47"/>
    <w:rsid w:val="00D94670"/>
    <w:rsid w:val="00DA10AA"/>
    <w:rsid w:val="00DA1DFA"/>
    <w:rsid w:val="00DA32D5"/>
    <w:rsid w:val="00DA3EF8"/>
    <w:rsid w:val="00DC0863"/>
    <w:rsid w:val="00DC0DF6"/>
    <w:rsid w:val="00DE55C3"/>
    <w:rsid w:val="00DE6009"/>
    <w:rsid w:val="00DE6797"/>
    <w:rsid w:val="00DF2A13"/>
    <w:rsid w:val="00DF51D4"/>
    <w:rsid w:val="00DF5F04"/>
    <w:rsid w:val="00E001F6"/>
    <w:rsid w:val="00E00A09"/>
    <w:rsid w:val="00E06C16"/>
    <w:rsid w:val="00E10108"/>
    <w:rsid w:val="00E16674"/>
    <w:rsid w:val="00E223A4"/>
    <w:rsid w:val="00E23A23"/>
    <w:rsid w:val="00E267FD"/>
    <w:rsid w:val="00E270EF"/>
    <w:rsid w:val="00E308A6"/>
    <w:rsid w:val="00E415D3"/>
    <w:rsid w:val="00E41D93"/>
    <w:rsid w:val="00E44E53"/>
    <w:rsid w:val="00E45AC3"/>
    <w:rsid w:val="00E504D1"/>
    <w:rsid w:val="00E541D6"/>
    <w:rsid w:val="00E60BB7"/>
    <w:rsid w:val="00E60BC6"/>
    <w:rsid w:val="00E66065"/>
    <w:rsid w:val="00E66693"/>
    <w:rsid w:val="00E70C1F"/>
    <w:rsid w:val="00E76C4A"/>
    <w:rsid w:val="00E77364"/>
    <w:rsid w:val="00E836A8"/>
    <w:rsid w:val="00E8553F"/>
    <w:rsid w:val="00E86180"/>
    <w:rsid w:val="00E865DB"/>
    <w:rsid w:val="00EA0D47"/>
    <w:rsid w:val="00EA2344"/>
    <w:rsid w:val="00EA2481"/>
    <w:rsid w:val="00EA4968"/>
    <w:rsid w:val="00EA538E"/>
    <w:rsid w:val="00EC34CD"/>
    <w:rsid w:val="00EC7FE8"/>
    <w:rsid w:val="00ED39B2"/>
    <w:rsid w:val="00ED793B"/>
    <w:rsid w:val="00EE3DB6"/>
    <w:rsid w:val="00EF1FBA"/>
    <w:rsid w:val="00F00EAD"/>
    <w:rsid w:val="00F06DF4"/>
    <w:rsid w:val="00F173B3"/>
    <w:rsid w:val="00F305AC"/>
    <w:rsid w:val="00F312FC"/>
    <w:rsid w:val="00F33C98"/>
    <w:rsid w:val="00F3727F"/>
    <w:rsid w:val="00F41C5E"/>
    <w:rsid w:val="00F44529"/>
    <w:rsid w:val="00F52ADA"/>
    <w:rsid w:val="00F54CBB"/>
    <w:rsid w:val="00F55775"/>
    <w:rsid w:val="00F55BBD"/>
    <w:rsid w:val="00F6394B"/>
    <w:rsid w:val="00F64C24"/>
    <w:rsid w:val="00F6558A"/>
    <w:rsid w:val="00F74145"/>
    <w:rsid w:val="00F75CB2"/>
    <w:rsid w:val="00F87060"/>
    <w:rsid w:val="00F8714E"/>
    <w:rsid w:val="00F91422"/>
    <w:rsid w:val="00F94E6C"/>
    <w:rsid w:val="00FA0F3A"/>
    <w:rsid w:val="00FA2732"/>
    <w:rsid w:val="00FA405B"/>
    <w:rsid w:val="00FC3FB9"/>
    <w:rsid w:val="00FC41BD"/>
    <w:rsid w:val="00FC56F3"/>
    <w:rsid w:val="00FD1FBA"/>
    <w:rsid w:val="00FD21BB"/>
    <w:rsid w:val="00FD2D2D"/>
    <w:rsid w:val="00FD384F"/>
    <w:rsid w:val="00FD47CC"/>
    <w:rsid w:val="00FD6103"/>
    <w:rsid w:val="00FE6B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7"/>
      </o:rules>
    </o:shapelayout>
  </w:shapeDefaults>
  <w:decimalSymbol w:val="."/>
  <w:listSeparator w:val=","/>
  <w15:docId w15:val="{7765699F-4A52-401F-8F9C-A530A309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39"/>
    <w:rPr>
      <w:rFonts w:cs="Calibri"/>
      <w:sz w:val="22"/>
      <w:szCs w:val="22"/>
    </w:rPr>
  </w:style>
  <w:style w:type="paragraph" w:styleId="Heading1">
    <w:name w:val="heading 1"/>
    <w:basedOn w:val="Normal"/>
    <w:next w:val="Normal"/>
    <w:link w:val="Heading1Char"/>
    <w:uiPriority w:val="9"/>
    <w:qFormat/>
    <w:rsid w:val="00291A8B"/>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AA55A3"/>
    <w:pPr>
      <w:keepNext/>
      <w:keepLines/>
      <w:spacing w:before="120" w:after="12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AA55A3"/>
    <w:pPr>
      <w:keepNext/>
      <w:keepLines/>
      <w:spacing w:before="120" w:after="24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1D"/>
    <w:pPr>
      <w:tabs>
        <w:tab w:val="center" w:pos="4680"/>
        <w:tab w:val="right" w:pos="9360"/>
      </w:tabs>
    </w:pPr>
  </w:style>
  <w:style w:type="character" w:customStyle="1" w:styleId="HeaderChar">
    <w:name w:val="Header Char"/>
    <w:basedOn w:val="DefaultParagraphFont"/>
    <w:link w:val="Header"/>
    <w:uiPriority w:val="99"/>
    <w:rsid w:val="00CC0D1D"/>
  </w:style>
  <w:style w:type="paragraph" w:styleId="Footer">
    <w:name w:val="footer"/>
    <w:basedOn w:val="Normal"/>
    <w:link w:val="FooterChar"/>
    <w:uiPriority w:val="99"/>
    <w:unhideWhenUsed/>
    <w:qFormat/>
    <w:rsid w:val="00CC0D1D"/>
    <w:pPr>
      <w:tabs>
        <w:tab w:val="center" w:pos="4680"/>
        <w:tab w:val="right" w:pos="9360"/>
      </w:tabs>
    </w:pPr>
  </w:style>
  <w:style w:type="character" w:customStyle="1" w:styleId="FooterChar">
    <w:name w:val="Footer Char"/>
    <w:basedOn w:val="DefaultParagraphFont"/>
    <w:link w:val="Footer"/>
    <w:uiPriority w:val="99"/>
    <w:rsid w:val="00CC0D1D"/>
  </w:style>
  <w:style w:type="paragraph" w:styleId="BalloonText">
    <w:name w:val="Balloon Text"/>
    <w:basedOn w:val="Normal"/>
    <w:link w:val="BalloonTextChar"/>
    <w:uiPriority w:val="99"/>
    <w:semiHidden/>
    <w:unhideWhenUsed/>
    <w:rsid w:val="00CC0D1D"/>
    <w:rPr>
      <w:rFonts w:ascii="Tahoma" w:hAnsi="Tahoma" w:cs="Times New Roman"/>
      <w:sz w:val="16"/>
      <w:szCs w:val="16"/>
    </w:rPr>
  </w:style>
  <w:style w:type="character" w:customStyle="1" w:styleId="BalloonTextChar">
    <w:name w:val="Balloon Text Char"/>
    <w:link w:val="BalloonText"/>
    <w:uiPriority w:val="99"/>
    <w:semiHidden/>
    <w:rsid w:val="00CC0D1D"/>
    <w:rPr>
      <w:rFonts w:ascii="Tahoma" w:hAnsi="Tahoma" w:cs="Tahoma"/>
      <w:sz w:val="16"/>
      <w:szCs w:val="16"/>
    </w:rPr>
  </w:style>
  <w:style w:type="table" w:styleId="TableGrid">
    <w:name w:val="Table Grid"/>
    <w:basedOn w:val="TableNormal"/>
    <w:uiPriority w:val="59"/>
    <w:rsid w:val="00466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B2827"/>
    <w:pPr>
      <w:ind w:left="720"/>
      <w:contextualSpacing/>
    </w:pPr>
  </w:style>
  <w:style w:type="character" w:styleId="Hyperlink">
    <w:name w:val="Hyperlink"/>
    <w:uiPriority w:val="99"/>
    <w:unhideWhenUsed/>
    <w:rsid w:val="000C2BE5"/>
    <w:rPr>
      <w:color w:val="0000FF"/>
      <w:u w:val="single"/>
    </w:rPr>
  </w:style>
  <w:style w:type="paragraph" w:styleId="Caption">
    <w:name w:val="caption"/>
    <w:basedOn w:val="Normal"/>
    <w:next w:val="Normal"/>
    <w:uiPriority w:val="35"/>
    <w:unhideWhenUsed/>
    <w:qFormat/>
    <w:rsid w:val="001C489C"/>
    <w:rPr>
      <w:b/>
      <w:bCs/>
      <w:sz w:val="20"/>
      <w:szCs w:val="20"/>
    </w:rPr>
  </w:style>
  <w:style w:type="paragraph" w:styleId="DocumentMap">
    <w:name w:val="Document Map"/>
    <w:basedOn w:val="Normal"/>
    <w:link w:val="DocumentMapChar"/>
    <w:uiPriority w:val="99"/>
    <w:semiHidden/>
    <w:unhideWhenUsed/>
    <w:rsid w:val="00AE3ED7"/>
    <w:rPr>
      <w:rFonts w:ascii="Tahoma" w:hAnsi="Tahoma" w:cs="Times New Roman"/>
      <w:sz w:val="16"/>
      <w:szCs w:val="16"/>
    </w:rPr>
  </w:style>
  <w:style w:type="character" w:customStyle="1" w:styleId="DocumentMapChar">
    <w:name w:val="Document Map Char"/>
    <w:link w:val="DocumentMap"/>
    <w:uiPriority w:val="99"/>
    <w:semiHidden/>
    <w:rsid w:val="00AE3ED7"/>
    <w:rPr>
      <w:rFonts w:ascii="Tahoma" w:hAnsi="Tahoma" w:cs="Tahoma"/>
      <w:sz w:val="16"/>
      <w:szCs w:val="16"/>
    </w:rPr>
  </w:style>
  <w:style w:type="character" w:styleId="FollowedHyperlink">
    <w:name w:val="FollowedHyperlink"/>
    <w:uiPriority w:val="99"/>
    <w:semiHidden/>
    <w:unhideWhenUsed/>
    <w:rsid w:val="00A17B79"/>
    <w:rPr>
      <w:color w:val="954F72"/>
      <w:u w:val="single"/>
    </w:rPr>
  </w:style>
  <w:style w:type="character" w:customStyle="1" w:styleId="Heading1Char">
    <w:name w:val="Heading 1 Char"/>
    <w:basedOn w:val="DefaultParagraphFont"/>
    <w:link w:val="Heading1"/>
    <w:uiPriority w:val="9"/>
    <w:rsid w:val="00291A8B"/>
    <w:rPr>
      <w:rFonts w:asciiTheme="majorHAnsi" w:eastAsiaTheme="majorEastAsia" w:hAnsiTheme="majorHAnsi" w:cstheme="majorBidi"/>
      <w:color w:val="000000" w:themeColor="text1"/>
      <w:sz w:val="28"/>
      <w:szCs w:val="32"/>
    </w:rPr>
  </w:style>
  <w:style w:type="paragraph" w:styleId="TOCHeading">
    <w:name w:val="TOC Heading"/>
    <w:basedOn w:val="Heading1"/>
    <w:next w:val="Normal"/>
    <w:uiPriority w:val="39"/>
    <w:unhideWhenUsed/>
    <w:qFormat/>
    <w:rsid w:val="003A0AB2"/>
    <w:pPr>
      <w:spacing w:line="259" w:lineRule="auto"/>
      <w:outlineLvl w:val="9"/>
    </w:pPr>
  </w:style>
  <w:style w:type="character" w:customStyle="1" w:styleId="Heading2Char">
    <w:name w:val="Heading 2 Char"/>
    <w:basedOn w:val="DefaultParagraphFont"/>
    <w:link w:val="Heading2"/>
    <w:uiPriority w:val="9"/>
    <w:rsid w:val="00AA55A3"/>
    <w:rPr>
      <w:rFonts w:asciiTheme="majorHAnsi" w:eastAsiaTheme="majorEastAsia" w:hAnsiTheme="majorHAnsi" w:cstheme="majorBidi"/>
      <w:b/>
      <w:color w:val="000000" w:themeColor="text1"/>
      <w:sz w:val="26"/>
      <w:szCs w:val="26"/>
    </w:rPr>
  </w:style>
  <w:style w:type="paragraph" w:styleId="TOC2">
    <w:name w:val="toc 2"/>
    <w:basedOn w:val="Normal"/>
    <w:next w:val="Normal"/>
    <w:autoRedefine/>
    <w:uiPriority w:val="39"/>
    <w:unhideWhenUsed/>
    <w:rsid w:val="00AA55A3"/>
    <w:pPr>
      <w:tabs>
        <w:tab w:val="left" w:pos="880"/>
        <w:tab w:val="right" w:leader="dot" w:pos="9892"/>
      </w:tabs>
      <w:spacing w:before="240"/>
      <w:ind w:left="220"/>
    </w:pPr>
    <w:rPr>
      <w:b/>
      <w:bCs/>
      <w:noProof/>
    </w:rPr>
  </w:style>
  <w:style w:type="paragraph" w:styleId="TOC1">
    <w:name w:val="toc 1"/>
    <w:basedOn w:val="Normal"/>
    <w:next w:val="Normal"/>
    <w:autoRedefine/>
    <w:uiPriority w:val="39"/>
    <w:unhideWhenUsed/>
    <w:rsid w:val="00A17811"/>
    <w:pPr>
      <w:spacing w:after="100"/>
    </w:pPr>
  </w:style>
  <w:style w:type="paragraph" w:styleId="TOC3">
    <w:name w:val="toc 3"/>
    <w:basedOn w:val="Normal"/>
    <w:next w:val="Normal"/>
    <w:autoRedefine/>
    <w:uiPriority w:val="39"/>
    <w:unhideWhenUsed/>
    <w:rsid w:val="001D20AF"/>
    <w:pPr>
      <w:tabs>
        <w:tab w:val="left" w:pos="1320"/>
        <w:tab w:val="right" w:leader="dot" w:pos="9892"/>
      </w:tabs>
      <w:spacing w:line="259" w:lineRule="auto"/>
      <w:ind w:left="440"/>
    </w:pPr>
    <w:rPr>
      <w:rFonts w:asciiTheme="minorHAnsi" w:eastAsiaTheme="minorEastAsia" w:hAnsiTheme="minorHAnsi" w:cs="Times New Roman"/>
    </w:rPr>
  </w:style>
  <w:style w:type="character" w:customStyle="1" w:styleId="Heading3Char">
    <w:name w:val="Heading 3 Char"/>
    <w:basedOn w:val="DefaultParagraphFont"/>
    <w:link w:val="Heading3"/>
    <w:uiPriority w:val="9"/>
    <w:rsid w:val="00AA55A3"/>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F914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14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192ACA"/>
    <w:rPr>
      <w:rFonts w:asciiTheme="minorHAnsi" w:eastAsiaTheme="minorHAnsi" w:hAnsiTheme="minorHAnsi" w:cstheme="minorBidi"/>
      <w:color w:val="1F497D" w:themeColor="text2"/>
    </w:rPr>
  </w:style>
  <w:style w:type="character" w:customStyle="1" w:styleId="NoSpacingChar">
    <w:name w:val="No Spacing Char"/>
    <w:basedOn w:val="DefaultParagraphFont"/>
    <w:link w:val="NoSpacing"/>
    <w:uiPriority w:val="1"/>
    <w:rsid w:val="00192ACA"/>
    <w:rPr>
      <w:rFonts w:asciiTheme="minorHAnsi" w:eastAsiaTheme="minorHAnsi" w:hAnsiTheme="minorHAnsi" w:cstheme="minorBidi"/>
      <w:color w:val="1F497D" w:themeColor="text2"/>
    </w:rPr>
  </w:style>
  <w:style w:type="character" w:styleId="LineNumber">
    <w:name w:val="line number"/>
    <w:basedOn w:val="DefaultParagraphFont"/>
    <w:uiPriority w:val="99"/>
    <w:semiHidden/>
    <w:unhideWhenUsed/>
    <w:rsid w:val="00D91139"/>
  </w:style>
  <w:style w:type="character" w:styleId="PlaceholderText">
    <w:name w:val="Placeholder Text"/>
    <w:basedOn w:val="DefaultParagraphFont"/>
    <w:uiPriority w:val="99"/>
    <w:semiHidden/>
    <w:rsid w:val="001F1609"/>
    <w:rPr>
      <w:color w:val="808080"/>
    </w:rPr>
  </w:style>
  <w:style w:type="table" w:styleId="GridTable1Light">
    <w:name w:val="Grid Table 1 Light"/>
    <w:basedOn w:val="TableNormal"/>
    <w:uiPriority w:val="46"/>
    <w:rsid w:val="006903C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2281">
      <w:bodyDiv w:val="1"/>
      <w:marLeft w:val="0"/>
      <w:marRight w:val="0"/>
      <w:marTop w:val="0"/>
      <w:marBottom w:val="0"/>
      <w:divBdr>
        <w:top w:val="none" w:sz="0" w:space="0" w:color="auto"/>
        <w:left w:val="none" w:sz="0" w:space="0" w:color="auto"/>
        <w:bottom w:val="none" w:sz="0" w:space="0" w:color="auto"/>
        <w:right w:val="none" w:sz="0" w:space="0" w:color="auto"/>
      </w:divBdr>
    </w:div>
    <w:div w:id="18226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goo.gl/maps/4qWSLvThwA92"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emf"/></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668D-0BFB-45FF-85BE-124EAFA0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7439</CharactersWithSpaces>
  <SharedDoc>false</SharedDoc>
  <HLinks>
    <vt:vector size="18" baseType="variant">
      <vt:variant>
        <vt:i4>4259847</vt:i4>
      </vt:variant>
      <vt:variant>
        <vt:i4>3</vt:i4>
      </vt:variant>
      <vt:variant>
        <vt:i4>0</vt:i4>
      </vt:variant>
      <vt:variant>
        <vt:i4>5</vt:i4>
      </vt:variant>
      <vt:variant>
        <vt:lpwstr>https://goo.gl/maps/4qWSLvThwA92</vt:lpwstr>
      </vt:variant>
      <vt:variant>
        <vt:lpwstr/>
      </vt:variant>
      <vt:variant>
        <vt:i4>1835102</vt:i4>
      </vt:variant>
      <vt:variant>
        <vt:i4>3</vt:i4>
      </vt:variant>
      <vt:variant>
        <vt:i4>0</vt:i4>
      </vt:variant>
      <vt:variant>
        <vt:i4>5</vt:i4>
      </vt:variant>
      <vt:variant>
        <vt:lpwstr>http://www.acico.com.qa/</vt:lpwstr>
      </vt:variant>
      <vt:variant>
        <vt:lpwstr/>
      </vt:variant>
      <vt:variant>
        <vt:i4>2293843</vt:i4>
      </vt:variant>
      <vt:variant>
        <vt:i4>0</vt:i4>
      </vt:variant>
      <vt:variant>
        <vt:i4>0</vt:i4>
      </vt:variant>
      <vt:variant>
        <vt:i4>5</vt:i4>
      </vt:variant>
      <vt:variant>
        <vt:lpwstr>mailto:info@acico.com.qa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Tariq alkurdi</cp:lastModifiedBy>
  <cp:revision>277</cp:revision>
  <cp:lastPrinted>2019-04-24T09:23:00Z</cp:lastPrinted>
  <dcterms:created xsi:type="dcterms:W3CDTF">2016-12-15T10:12:00Z</dcterms:created>
  <dcterms:modified xsi:type="dcterms:W3CDTF">2020-08-18T10:32:00Z</dcterms:modified>
</cp:coreProperties>
</file>